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海洋预警信息快报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42"/>
        <w:jc w:val="righ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国家海洋局南海预报中心    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b/>
          <w:sz w:val="32"/>
          <w:szCs w:val="32"/>
          <w:lang w:eastAsia="zh-CN"/>
          <w:woUserID w:val="1"/>
        </w:rPr>
        <w:t>7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仿宋_GB2312" w:eastAsia="黑体"/>
          <w:sz w:val="13"/>
          <w:szCs w:val="13"/>
        </w:rPr>
      </w:pPr>
      <w:r>
        <w:rPr>
          <w:rFonts w:hint="eastAsia"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33590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15pt;margin-top:0pt;height:0.05pt;width:420.15pt;z-index:251659264;mso-width-relative:page;mso-height-relative:page;" filled="f" stroked="t" coordsize="21600,21600" o:gfxdata="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AfuR&#10;MNIAAAADAQAADwAAAAAAAAABACAAAAA4AAAAZHJzL2Rvd25yZXYueG1sUEsBAhQAFAAAAAgAh07i&#10;QIg+bt7ZAQAAlgMAAA4AAAAAAAAAAQAgAAAANwEAAGRycy9lMm9Eb2MueG1sUEsFBgAAAAAGAAYA&#10;WQEAAII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南海中部的热带低压已于今天早上8时加强为今年第3号台风“暹芭”，“暹芭”16时中心距离海南省三沙市（西沙永兴岛）偏东方向约320公里,中心附近最大风力有8级（20米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秒），中心最低气压为990百帕。预计，“暹芭”将以每小时10-15公里的速度向偏北方向移动，强度缓慢增强，逐渐向海南岛东部到广东西部一带沿海靠近。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根据目前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“暹芭”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的发展趋势，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“暹芭”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未来将对湛江市近岸海域产生较大影响。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</w:rPr>
        <w:t>海浪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目前，广东近海浮标观测以中浪为主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根据目前形势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预测，受“暹芭”影响，预计6月30日夜间至7月3日，南海中部、北部海域将出现巨浪过程；湛江市海域7月1日开始受台风外围影响，涌浪逐渐增大，2至3日，湛江东部近岸海域将出现2.5-3.5米的大浪，近岸海浪预警级别为黄色；2日夜间至3日，湛江西南部近岸海域将出现2-3米的中浪到大浪，近岸海浪预警级别为蓝色；7月4日浪高将降至海浪警报发布标准以下，以中浪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640" w:firstLineChars="200"/>
        <w:jc w:val="left"/>
        <w:textAlignment w:val="auto"/>
        <w:rPr>
          <w:rFonts w:ascii="黑体" w:hAnsi="黑体" w:eastAsia="黑体" w:cs="宋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333333"/>
          <w:kern w:val="0"/>
          <w:sz w:val="32"/>
          <w:szCs w:val="32"/>
        </w:rPr>
        <w:t>风暴潮：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受“暹芭”的影响，湛江市沿岸将出现一次风暴潮过程：预计7月1-3 日，湛江市沿岸将出现50-110cm的风暴增水，将出现接近当地蓝色警戒潮位的高潮位。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由于目前“暹芭”路径、强度、移速存在不确定性，未来将密切关注台风发展，及时调整预报结论。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 w:cs="宋体"/>
          <w:b w:val="0"/>
          <w:bCs w:val="0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  <w:t>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  <w:t>各部门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密切关注热带低压发展动态，提前做好防台准备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  <w:t>。按照相关预案要求，保证值班人员在岗、信息沟通顺畅，确保应急工作正常有序进行。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广东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  <w:t>省近海海域将出现巨浪以上过程，建议不要出海作业，海上工程做好防护措施；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湛江市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  <w:t>近岸海域将出现大浪以上过程，渔排网箱养殖人员上岸；临近暑假，滨海海水浴场适时关闭；密切关注台风发展动态，及时了解掌握台风的最新影响，适时调整防御措施。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宋体" w:eastAsia="仿宋_GB2312" w:cs="宋体"/>
          <w:b/>
          <w:bCs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注：本文提及波高均为有效波高，提及的潮位基面均为珠江基面。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363220</wp:posOffset>
                </wp:positionV>
                <wp:extent cx="5384800" cy="635"/>
                <wp:effectExtent l="0" t="0" r="0" b="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4pt;margin-top:28.6pt;height:0.05pt;width:424pt;z-index:251661312;mso-width-relative:page;mso-height-relative:page;" filled="f" stroked="t" coordsize="21600,21600" o:gfxdata="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SU1s69cAAAAIAQAADwAAAAAAAAABACAAAAA4AAAAZHJzL2Rvd25y&#10;ZXYueG1sUEsBAhQAFAAAAAgAh07iQKznSn7pAQAAqgMAAA4AAAAAAAAAAQAgAAAAP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</wp:posOffset>
                </wp:positionV>
                <wp:extent cx="5384800" cy="635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4pt;margin-top:1.15pt;height:0.05pt;width:424pt;z-index:251660288;mso-width-relative:page;mso-height-relative:page;" filled="f" stroked="t" coordsize="21600,21600" o:gfxdata="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boIWLVAAAABgEAAA8AAAAAAAAAAQAgAAAAOAAAAGRycy9kb3ducmV2&#10;LnhtbFBLAQIUABQAAAAIAIdO4kCHXRdZ6QEAAKo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 xml:space="preserve">：罗军18620800851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altName w:val="汉仪书宋二KW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YWU1ZDFhMDgwZDcwZjI1M2QwN2JlODg3Yjk1Njg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232CD6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84812"/>
    <w:rsid w:val="00391B1F"/>
    <w:rsid w:val="00393129"/>
    <w:rsid w:val="00396494"/>
    <w:rsid w:val="003C198F"/>
    <w:rsid w:val="003F575F"/>
    <w:rsid w:val="004035AF"/>
    <w:rsid w:val="00411866"/>
    <w:rsid w:val="00412D22"/>
    <w:rsid w:val="00450476"/>
    <w:rsid w:val="00457BA8"/>
    <w:rsid w:val="00464641"/>
    <w:rsid w:val="004B4F8C"/>
    <w:rsid w:val="004C08C1"/>
    <w:rsid w:val="004E2F8F"/>
    <w:rsid w:val="004E3B6C"/>
    <w:rsid w:val="004F56AD"/>
    <w:rsid w:val="004F6FED"/>
    <w:rsid w:val="004F7C56"/>
    <w:rsid w:val="005120F9"/>
    <w:rsid w:val="00533FC4"/>
    <w:rsid w:val="00561168"/>
    <w:rsid w:val="005946F5"/>
    <w:rsid w:val="005951FA"/>
    <w:rsid w:val="005B4A8D"/>
    <w:rsid w:val="005D0558"/>
    <w:rsid w:val="005F3713"/>
    <w:rsid w:val="0061236B"/>
    <w:rsid w:val="00624994"/>
    <w:rsid w:val="00627D66"/>
    <w:rsid w:val="00637500"/>
    <w:rsid w:val="0064517D"/>
    <w:rsid w:val="0065204C"/>
    <w:rsid w:val="006875CB"/>
    <w:rsid w:val="00696989"/>
    <w:rsid w:val="006B72E8"/>
    <w:rsid w:val="006C04F4"/>
    <w:rsid w:val="006C300D"/>
    <w:rsid w:val="006C4112"/>
    <w:rsid w:val="007014B4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A02983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14B9F"/>
    <w:rsid w:val="00D55482"/>
    <w:rsid w:val="00DA4876"/>
    <w:rsid w:val="00DC0976"/>
    <w:rsid w:val="00DD6BC9"/>
    <w:rsid w:val="00E70B51"/>
    <w:rsid w:val="00E739A3"/>
    <w:rsid w:val="00E81C6A"/>
    <w:rsid w:val="00E907F6"/>
    <w:rsid w:val="00EA16A5"/>
    <w:rsid w:val="00EA3AFA"/>
    <w:rsid w:val="00EA7F11"/>
    <w:rsid w:val="00EB56E6"/>
    <w:rsid w:val="00EB57FB"/>
    <w:rsid w:val="00EF4CE8"/>
    <w:rsid w:val="00EF5D98"/>
    <w:rsid w:val="00F051F7"/>
    <w:rsid w:val="00F2673E"/>
    <w:rsid w:val="00F278E9"/>
    <w:rsid w:val="00F27CEA"/>
    <w:rsid w:val="00F44B56"/>
    <w:rsid w:val="00F44C8C"/>
    <w:rsid w:val="00F6113D"/>
    <w:rsid w:val="00F7141D"/>
    <w:rsid w:val="00F94BCD"/>
    <w:rsid w:val="00FA7A72"/>
    <w:rsid w:val="00FC5E60"/>
    <w:rsid w:val="00FD660D"/>
    <w:rsid w:val="00FD7B5B"/>
    <w:rsid w:val="00FF7F0B"/>
    <w:rsid w:val="014F7184"/>
    <w:rsid w:val="019A2766"/>
    <w:rsid w:val="01E41BC9"/>
    <w:rsid w:val="03B018C7"/>
    <w:rsid w:val="045E62E4"/>
    <w:rsid w:val="048D3E18"/>
    <w:rsid w:val="053A07F7"/>
    <w:rsid w:val="05B503D1"/>
    <w:rsid w:val="06230D74"/>
    <w:rsid w:val="06BF1482"/>
    <w:rsid w:val="06D54ACF"/>
    <w:rsid w:val="06EC5859"/>
    <w:rsid w:val="09114045"/>
    <w:rsid w:val="09726ADD"/>
    <w:rsid w:val="0BD30B9F"/>
    <w:rsid w:val="0C217CAF"/>
    <w:rsid w:val="0CE62379"/>
    <w:rsid w:val="0CF16408"/>
    <w:rsid w:val="0DE67014"/>
    <w:rsid w:val="0F251981"/>
    <w:rsid w:val="0F8E12C6"/>
    <w:rsid w:val="10910E9F"/>
    <w:rsid w:val="11B7716C"/>
    <w:rsid w:val="12622D0B"/>
    <w:rsid w:val="14A5684C"/>
    <w:rsid w:val="15E44F18"/>
    <w:rsid w:val="16667917"/>
    <w:rsid w:val="16931461"/>
    <w:rsid w:val="1761612C"/>
    <w:rsid w:val="17BA4149"/>
    <w:rsid w:val="19900398"/>
    <w:rsid w:val="19DD7D44"/>
    <w:rsid w:val="1A262656"/>
    <w:rsid w:val="1AAE73B3"/>
    <w:rsid w:val="1AE13359"/>
    <w:rsid w:val="1B632DAE"/>
    <w:rsid w:val="1B937577"/>
    <w:rsid w:val="1CA4006E"/>
    <w:rsid w:val="1D5B4383"/>
    <w:rsid w:val="1D8F3FCF"/>
    <w:rsid w:val="1ED06DDC"/>
    <w:rsid w:val="1EE4051A"/>
    <w:rsid w:val="1FC920DA"/>
    <w:rsid w:val="2230204B"/>
    <w:rsid w:val="223F4483"/>
    <w:rsid w:val="237C0C0F"/>
    <w:rsid w:val="23EF7C88"/>
    <w:rsid w:val="25494730"/>
    <w:rsid w:val="25FA1B24"/>
    <w:rsid w:val="26461C8A"/>
    <w:rsid w:val="27CA0B24"/>
    <w:rsid w:val="289C0BC6"/>
    <w:rsid w:val="2A330440"/>
    <w:rsid w:val="2AC718FA"/>
    <w:rsid w:val="2B0320B2"/>
    <w:rsid w:val="2BA74026"/>
    <w:rsid w:val="2CD56BD7"/>
    <w:rsid w:val="2E0F032E"/>
    <w:rsid w:val="2ED46921"/>
    <w:rsid w:val="2F5F09AA"/>
    <w:rsid w:val="3000611B"/>
    <w:rsid w:val="30512279"/>
    <w:rsid w:val="30611939"/>
    <w:rsid w:val="30B671F9"/>
    <w:rsid w:val="32830FB8"/>
    <w:rsid w:val="32AF3736"/>
    <w:rsid w:val="32EC4AFF"/>
    <w:rsid w:val="331C2194"/>
    <w:rsid w:val="33235E4A"/>
    <w:rsid w:val="33A2068F"/>
    <w:rsid w:val="33A26C55"/>
    <w:rsid w:val="346F421D"/>
    <w:rsid w:val="35D60D9A"/>
    <w:rsid w:val="35E510EA"/>
    <w:rsid w:val="368A28EF"/>
    <w:rsid w:val="36A47210"/>
    <w:rsid w:val="36AE78CE"/>
    <w:rsid w:val="383F6FB9"/>
    <w:rsid w:val="39101802"/>
    <w:rsid w:val="39224639"/>
    <w:rsid w:val="3A265BDA"/>
    <w:rsid w:val="3ADD5D0D"/>
    <w:rsid w:val="3BE95DB5"/>
    <w:rsid w:val="3C565EE2"/>
    <w:rsid w:val="407235BB"/>
    <w:rsid w:val="42F154FE"/>
    <w:rsid w:val="43E95253"/>
    <w:rsid w:val="458C1414"/>
    <w:rsid w:val="46204D6B"/>
    <w:rsid w:val="46754E34"/>
    <w:rsid w:val="472D17AF"/>
    <w:rsid w:val="47A423BE"/>
    <w:rsid w:val="47A551EA"/>
    <w:rsid w:val="47E21D3E"/>
    <w:rsid w:val="48141F72"/>
    <w:rsid w:val="49071DF7"/>
    <w:rsid w:val="492945C1"/>
    <w:rsid w:val="4A98427E"/>
    <w:rsid w:val="4AA55E4E"/>
    <w:rsid w:val="4AD056CA"/>
    <w:rsid w:val="4B7A7536"/>
    <w:rsid w:val="4C646BCC"/>
    <w:rsid w:val="4CAD35E1"/>
    <w:rsid w:val="4CED016E"/>
    <w:rsid w:val="4EAA549B"/>
    <w:rsid w:val="50CC2B1A"/>
    <w:rsid w:val="511D63F0"/>
    <w:rsid w:val="518516C5"/>
    <w:rsid w:val="52D23748"/>
    <w:rsid w:val="538D5310"/>
    <w:rsid w:val="539F3C2B"/>
    <w:rsid w:val="551E0EF2"/>
    <w:rsid w:val="5567362F"/>
    <w:rsid w:val="559D3627"/>
    <w:rsid w:val="571D15EF"/>
    <w:rsid w:val="574E2CEC"/>
    <w:rsid w:val="5970464E"/>
    <w:rsid w:val="5B24600E"/>
    <w:rsid w:val="5B4C620D"/>
    <w:rsid w:val="5BCF490A"/>
    <w:rsid w:val="5BE1416F"/>
    <w:rsid w:val="5C6264B4"/>
    <w:rsid w:val="5C7F6D1A"/>
    <w:rsid w:val="5D804BFE"/>
    <w:rsid w:val="5DD95337"/>
    <w:rsid w:val="5F1B6B0C"/>
    <w:rsid w:val="5F501243"/>
    <w:rsid w:val="5FC75DA4"/>
    <w:rsid w:val="5FFA6AD8"/>
    <w:rsid w:val="60C73C9D"/>
    <w:rsid w:val="629373A4"/>
    <w:rsid w:val="62AD7679"/>
    <w:rsid w:val="6316120B"/>
    <w:rsid w:val="63C4463D"/>
    <w:rsid w:val="63C82528"/>
    <w:rsid w:val="65C21DDA"/>
    <w:rsid w:val="682973CA"/>
    <w:rsid w:val="683D5B72"/>
    <w:rsid w:val="69367056"/>
    <w:rsid w:val="69F67792"/>
    <w:rsid w:val="6A4C687F"/>
    <w:rsid w:val="6BE53FB3"/>
    <w:rsid w:val="6CEE3EB0"/>
    <w:rsid w:val="6CF070AE"/>
    <w:rsid w:val="6D1B7657"/>
    <w:rsid w:val="6D66265A"/>
    <w:rsid w:val="6E0F4AF1"/>
    <w:rsid w:val="6E196092"/>
    <w:rsid w:val="6F0F767B"/>
    <w:rsid w:val="71A95BA8"/>
    <w:rsid w:val="74721889"/>
    <w:rsid w:val="767C624B"/>
    <w:rsid w:val="76B7707B"/>
    <w:rsid w:val="77427222"/>
    <w:rsid w:val="78490907"/>
    <w:rsid w:val="78591F4A"/>
    <w:rsid w:val="78FA3288"/>
    <w:rsid w:val="79293A71"/>
    <w:rsid w:val="79F916D1"/>
    <w:rsid w:val="7AC0054D"/>
    <w:rsid w:val="7B356AE7"/>
    <w:rsid w:val="7B4034D2"/>
    <w:rsid w:val="7B55671E"/>
    <w:rsid w:val="7BA801A0"/>
    <w:rsid w:val="7BFA4D4C"/>
    <w:rsid w:val="7C1269EB"/>
    <w:rsid w:val="7CDC64A7"/>
    <w:rsid w:val="7CF674B8"/>
    <w:rsid w:val="7DA9304C"/>
    <w:rsid w:val="7FC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qFormat/>
    <w:uiPriority w:val="99"/>
    <w:rPr>
      <w:sz w:val="18"/>
      <w:szCs w:val="18"/>
    </w:rPr>
  </w:style>
  <w:style w:type="character" w:customStyle="1" w:styleId="9">
    <w:name w:val="页脚 Char"/>
    <w:basedOn w:val="7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批注框文本 Char"/>
    <w:basedOn w:val="7"/>
    <w:qFormat/>
    <w:uiPriority w:val="0"/>
    <w:rPr>
      <w:sz w:val="18"/>
      <w:szCs w:val="18"/>
    </w:rPr>
  </w:style>
  <w:style w:type="character" w:customStyle="1" w:styleId="12">
    <w:name w:val="页眉 Char1"/>
    <w:basedOn w:val="7"/>
    <w:qFormat/>
    <w:uiPriority w:val="0"/>
    <w:rPr>
      <w:sz w:val="18"/>
      <w:szCs w:val="18"/>
    </w:rPr>
  </w:style>
  <w:style w:type="character" w:customStyle="1" w:styleId="13">
    <w:name w:val="页脚 Char1"/>
    <w:basedOn w:val="7"/>
    <w:qFormat/>
    <w:uiPriority w:val="0"/>
    <w:rPr>
      <w:sz w:val="18"/>
      <w:szCs w:val="18"/>
    </w:rPr>
  </w:style>
  <w:style w:type="character" w:customStyle="1" w:styleId="14">
    <w:name w:val="批注框文本 Char1"/>
    <w:basedOn w:val="7"/>
    <w:link w:val="2"/>
    <w:qFormat/>
    <w:uiPriority w:val="0"/>
    <w:rPr>
      <w:sz w:val="18"/>
      <w:szCs w:val="18"/>
    </w:rPr>
  </w:style>
  <w:style w:type="character" w:customStyle="1" w:styleId="15">
    <w:name w:val="页眉 Char2"/>
    <w:basedOn w:val="7"/>
    <w:link w:val="4"/>
    <w:qFormat/>
    <w:uiPriority w:val="0"/>
    <w:rPr>
      <w:sz w:val="18"/>
      <w:szCs w:val="18"/>
    </w:rPr>
  </w:style>
  <w:style w:type="character" w:customStyle="1" w:styleId="16">
    <w:name w:val="页脚 Char2"/>
    <w:basedOn w:val="7"/>
    <w:link w:val="3"/>
    <w:qFormat/>
    <w:uiPriority w:val="0"/>
    <w:rPr>
      <w:sz w:val="18"/>
      <w:szCs w:val="18"/>
    </w:rPr>
  </w:style>
  <w:style w:type="character" w:customStyle="1" w:styleId="17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750</Words>
  <Characters>806</Characters>
  <Lines>2</Lines>
  <Paragraphs>1</Paragraphs>
  <TotalTime>9</TotalTime>
  <ScaleCrop>false</ScaleCrop>
  <LinksUpToDate>false</LinksUpToDate>
  <CharactersWithSpaces>819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2020-06-14T07:50:00Z</dcterms:created>
  <dc:creator>1</dc:creator>
  <cp:lastModifiedBy>yb05</cp:lastModifiedBy>
  <cp:lastPrinted>2018-09-15T12:31:00Z</cp:lastPrinted>
  <dcterms:modified xsi:type="dcterms:W3CDTF">2022-06-30T17:09:00Z</dcterms:modified>
  <dc:title>南海海洋预警信息快报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8CB298664639406887DF6538175C4AC0</vt:lpwstr>
  </property>
</Properties>
</file>