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徐闻县文化广电旅游体育局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(汇总）</w:t>
      </w:r>
      <w:r>
        <w:rPr>
          <w:rFonts w:hint="eastAsia" w:ascii="仿宋_GB2312" w:hAnsi="宋体" w:eastAsia="仿宋_GB2312" w:cs="宋体"/>
          <w:b/>
          <w:sz w:val="32"/>
          <w:szCs w:val="32"/>
        </w:rPr>
        <w:t>三公经费</w:t>
      </w:r>
    </w:p>
    <w:p>
      <w:pPr>
        <w:jc w:val="center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预算情况公开</w:t>
      </w:r>
    </w:p>
    <w:p>
      <w:pPr>
        <w:jc w:val="both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0" w:name="PO_part3A2Amount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6.6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2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3" w:name="PO_part3A2IncReason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徐闻县图书馆报废公务用车一辆，公务用车预算相应减少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4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5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6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7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8" w:name="PO_part3A2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9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0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1" w:name="PO_part3A2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2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0"/>
          <w:szCs w:val="30"/>
        </w:rPr>
        <w:t>比上年</w:t>
      </w:r>
      <w:bookmarkStart w:id="13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4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5" w:name="PO_part3A2IncReason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徐闻县图书馆报废公务用车一辆，公务用车预算相应减少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6" w:name="PO_part3A2Amount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7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8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%，主要原因是与上年持平，无增减变</w:t>
      </w:r>
      <w:bookmarkStart w:id="19" w:name="_GoBack"/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ind w:firstLine="4160" w:firstLineChars="13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364"/>
        <w:gridCol w:w="2306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1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单位名称：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徐闻县文化广电旅游体育局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1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9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2120899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其他国有土地使用权出让收入安排的支出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22960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</w:tr>
    </w:tbl>
    <w:p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ind w:firstLine="9280" w:firstLineChars="29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徐闻县文化广电旅游体育局</w:t>
      </w:r>
    </w:p>
    <w:p>
      <w:pPr>
        <w:ind w:firstLine="10240" w:firstLineChars="3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2023年5月19日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DE0OWQ5NTQxNmU1ZmE3MDM0MjU2NmZiNzM5N2YifQ=="/>
  </w:docVars>
  <w:rsids>
    <w:rsidRoot w:val="32543E00"/>
    <w:rsid w:val="0AB6349D"/>
    <w:rsid w:val="0B1B0E8A"/>
    <w:rsid w:val="0E9B4C74"/>
    <w:rsid w:val="0EBE0962"/>
    <w:rsid w:val="1F8E612F"/>
    <w:rsid w:val="287466F9"/>
    <w:rsid w:val="30E21175"/>
    <w:rsid w:val="32543E00"/>
    <w:rsid w:val="60285208"/>
    <w:rsid w:val="7BC52945"/>
    <w:rsid w:val="7C8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572</Characters>
  <Lines>0</Lines>
  <Paragraphs>0</Paragraphs>
  <TotalTime>0</TotalTime>
  <ScaleCrop>false</ScaleCrop>
  <LinksUpToDate>false</LinksUpToDate>
  <CharactersWithSpaces>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2021-11-09T09:13:00Z</dcterms:created>
  <dc:creator>Administrator</dc:creator>
  <cp:lastModifiedBy>MI</cp:lastModifiedBy>
  <dcterms:modified xsi:type="dcterms:W3CDTF">2023-05-19T11:30:26Z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7ABE98691C7D4A73A1BAD75F62EAC015</vt:lpwstr>
  </property>
</Properties>
</file>