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84"/>
          <w:szCs w:val="84"/>
        </w:rPr>
      </w:pPr>
      <w:r>
        <w:rPr>
          <w:rFonts w:hint="eastAsia" w:ascii="黑体" w:hAnsi="黑体" w:eastAsia="黑体"/>
          <w:color w:val="FF0000"/>
          <w:sz w:val="84"/>
          <w:szCs w:val="84"/>
        </w:rPr>
        <w:t>和安镇禁毒简报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2019年37期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ascii="仿宋" w:hAnsi="仿宋" w:eastAsia="仿宋" w:cs="仿宋"/>
          <w:sz w:val="32"/>
          <w:szCs w:val="32"/>
        </w:rPr>
        <w:pict>
          <v:shape id="_x0000_s2050" o:spid="_x0000_s2050" o:spt="32" type="#_x0000_t32" style="position:absolute;left:0pt;margin-left:4.5pt;margin-top:-18.95pt;height:0pt;width:412.5pt;z-index:1024;mso-width-relative:page;mso-height-relative:page;" filled="f" stroked="t" coordsize="21600,21600">
            <v:path arrowok="t"/>
            <v:fill on="f" focussize="0,0"/>
            <v:stroke weight="5pt" color="#C0504D"/>
            <v:imagedata o:title=""/>
            <o:lock v:ext="edit"/>
          </v:shape>
        </w:pict>
      </w:r>
      <w:r>
        <w:rPr>
          <w:rFonts w:hint="eastAsia" w:ascii="仿宋" w:hAnsi="仿宋" w:eastAsia="仿宋" w:cs="仿宋"/>
          <w:b/>
          <w:bCs/>
          <w:sz w:val="44"/>
          <w:szCs w:val="44"/>
        </w:rPr>
        <w:t>和安镇禁毒办开展禁毒宣传活动</w:t>
      </w:r>
    </w:p>
    <w:p>
      <w:pPr>
        <w:pStyle w:val="5"/>
        <w:spacing w:line="390" w:lineRule="atLeas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为进一步加大禁毒宣传教育力度，普及毒品知识、传播禁毒理念、宣传禁毒政策，和安镇禁毒办联合派出所、综治办、司法所、镇妇联等相关部门，于2019年8月23日上午，在农村信用社门口开展了一次以“扫黑除恶，缉枪治暴”与“健康人生、绿色无毒”主题宣传咨询活动。出席活动的有游堪劲副书记、黄书易（派出所副所长）及以上相关部门负责人等。</w:t>
      </w:r>
    </w:p>
    <w:p>
      <w:pPr>
        <w:pStyle w:val="5"/>
        <w:spacing w:line="390" w:lineRule="atLeas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设置咨询台，现场解答咨询</w:t>
      </w:r>
      <w:r>
        <w:rPr>
          <w:rFonts w:ascii="仿宋" w:hAnsi="仿宋" w:eastAsia="仿宋" w:cs="仿宋"/>
          <w:color w:val="333333"/>
          <w:sz w:val="32"/>
          <w:szCs w:val="32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5</w:t>
      </w:r>
      <w:r>
        <w:rPr>
          <w:rFonts w:ascii="仿宋" w:hAnsi="仿宋" w:eastAsia="仿宋" w:cs="仿宋"/>
          <w:color w:val="333333"/>
          <w:sz w:val="32"/>
          <w:szCs w:val="32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余人次。在各街道与店铺，发放禁毒与扫黑除恶相关宣传资料各</w:t>
      </w:r>
      <w:r>
        <w:rPr>
          <w:rFonts w:ascii="仿宋" w:hAnsi="仿宋" w:eastAsia="仿宋" w:cs="仿宋"/>
          <w:color w:val="333333"/>
          <w:sz w:val="32"/>
          <w:szCs w:val="32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8</w:t>
      </w:r>
      <w:r>
        <w:rPr>
          <w:rFonts w:ascii="仿宋" w:hAnsi="仿宋" w:eastAsia="仿宋" w:cs="仿宋"/>
          <w:color w:val="333333"/>
          <w:sz w:val="32"/>
          <w:szCs w:val="32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余份，工作人员现场积极解答禁毒问题</w:t>
      </w:r>
      <w:r>
        <w:rPr>
          <w:rFonts w:ascii="仿宋" w:hAnsi="仿宋" w:eastAsia="仿宋" w:cs="仿宋"/>
          <w:color w:val="333333"/>
          <w:sz w:val="32"/>
          <w:szCs w:val="32"/>
        </w:rPr>
        <w:t>，讲解毒品危害及防范、禁毒法律法规等知识，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大部分群众表示认可，</w:t>
      </w:r>
      <w:r>
        <w:rPr>
          <w:rFonts w:ascii="仿宋" w:hAnsi="仿宋" w:eastAsia="仿宋" w:cs="仿宋"/>
          <w:color w:val="333333"/>
          <w:sz w:val="32"/>
          <w:szCs w:val="32"/>
        </w:rPr>
        <w:t>并承诺将一同加入禁毒宣传的队伍，向身边的亲朋好友宣传禁毒知识。</w:t>
      </w:r>
    </w:p>
    <w:p>
      <w:pPr>
        <w:pStyle w:val="5"/>
        <w:spacing w:line="390" w:lineRule="atLeas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通过又一次宣传，让广大群众进一步认识毒品危害性，很多群众纷纷表示会从自身做起，远离毒品，珍爱生命，让禁毒之花开遍每一个角落。</w:t>
      </w:r>
    </w:p>
    <w:p>
      <w:pPr>
        <w:pStyle w:val="5"/>
        <w:spacing w:line="390" w:lineRule="atLeas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ascii="仿宋" w:hAnsi="仿宋" w:eastAsia="仿宋" w:cs="仿宋"/>
          <w:color w:val="333333"/>
          <w:sz w:val="32"/>
          <w:szCs w:val="32"/>
        </w:rPr>
        <w:pict>
          <v:shape id="_x0000_i1027" o:spt="75" type="#_x0000_t75" style="height:311.25pt;width:414.75pt;" filled="f" o:preferrelative="t" stroked="f" coordsize="21600,21600">
            <v:path/>
            <v:fill on="f" focussize="0,0"/>
            <v:stroke on="f" joinstyle="miter"/>
            <v:imagedata r:id="rId5" o:title="微信图片_20190823114557"/>
            <o:lock v:ext="edit" aspectratio="t"/>
            <w10:wrap type="none"/>
            <w10:anchorlock/>
          </v:shape>
        </w:pict>
      </w:r>
      <w:r>
        <w:rPr>
          <w:rFonts w:ascii="仿宋" w:hAnsi="仿宋" w:eastAsia="仿宋" w:cs="仿宋"/>
          <w:color w:val="333333"/>
          <w:sz w:val="32"/>
          <w:szCs w:val="32"/>
        </w:rPr>
        <w:pict>
          <v:shape id="_x0000_i1028" o:spt="75" type="#_x0000_t75" style="height:311.25pt;width:414.75pt;" filled="f" o:preferrelative="t" stroked="f" coordsize="21600,21600">
            <v:path/>
            <v:fill on="f" focussize="0,0"/>
            <v:stroke on="f" joinstyle="miter"/>
            <v:imagedata r:id="rId6" o:title="微信图片_20190823115115"/>
            <o:lock v:ext="edit" aspectratio="t"/>
            <w10:wrap type="none"/>
            <w10:anchorlock/>
          </v:shape>
        </w:pict>
      </w:r>
      <w:r>
        <w:rPr>
          <w:rFonts w:ascii="仿宋" w:hAnsi="仿宋" w:eastAsia="仿宋" w:cs="仿宋"/>
          <w:color w:val="333333"/>
          <w:sz w:val="32"/>
          <w:szCs w:val="32"/>
        </w:rPr>
        <w:pict>
          <v:shape id="_x0000_i1029" o:spt="75" type="#_x0000_t75" style="height:311.25pt;width:414.75pt;" filled="f" o:preferrelative="t" stroked="f" coordsize="21600,21600">
            <v:path/>
            <v:fill on="f" focussize="0,0"/>
            <v:stroke on="f" joinstyle="miter"/>
            <v:imagedata r:id="rId7" o:title="微信图片_20190823115308"/>
            <o:lock v:ext="edit" aspectratio="t"/>
            <w10:wrap type="none"/>
            <w10:anchorlock/>
          </v:shape>
        </w:pict>
      </w:r>
      <w:bookmarkStart w:id="0" w:name="_GoBack"/>
      <w:bookmarkEnd w:id="0"/>
    </w:p>
    <w:p>
      <w:pPr>
        <w:pStyle w:val="5"/>
        <w:spacing w:line="390" w:lineRule="atLeast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pStyle w:val="5"/>
        <w:spacing w:line="390" w:lineRule="atLeast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pStyle w:val="5"/>
        <w:spacing w:line="390" w:lineRule="atLeast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pStyle w:val="5"/>
        <w:spacing w:line="390" w:lineRule="atLeast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pStyle w:val="5"/>
        <w:spacing w:line="390" w:lineRule="atLeast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51" o:spid="_x0000_s2051" o:spt="32" type="#_x0000_t32" style="position:absolute;left:0pt;margin-left:1.5pt;margin-top:24.15pt;height:0pt;width:420.7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shape id="_x0000_s2052" o:spid="_x0000_s2052" o:spt="32" type="#_x0000_t32" style="position:absolute;left:0pt;margin-left:1.5pt;margin-top:30.3pt;height:0pt;width:420.7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28"/>
          <w:szCs w:val="28"/>
        </w:rPr>
        <w:t xml:space="preserve">和安禁毒办                             </w:t>
      </w:r>
      <w:r>
        <w:rPr>
          <w:rFonts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785"/>
    <w:rsid w:val="00016EFB"/>
    <w:rsid w:val="00032983"/>
    <w:rsid w:val="00067E87"/>
    <w:rsid w:val="00096741"/>
    <w:rsid w:val="000B5DB2"/>
    <w:rsid w:val="00104E45"/>
    <w:rsid w:val="001074FA"/>
    <w:rsid w:val="00116ADF"/>
    <w:rsid w:val="001228A8"/>
    <w:rsid w:val="00141B2D"/>
    <w:rsid w:val="00144E71"/>
    <w:rsid w:val="0016119F"/>
    <w:rsid w:val="001A06C9"/>
    <w:rsid w:val="001A4DD5"/>
    <w:rsid w:val="001E3822"/>
    <w:rsid w:val="001E4CC2"/>
    <w:rsid w:val="001F7D38"/>
    <w:rsid w:val="00270CBD"/>
    <w:rsid w:val="00276FAA"/>
    <w:rsid w:val="002C37B2"/>
    <w:rsid w:val="002D4DB6"/>
    <w:rsid w:val="002F7C4C"/>
    <w:rsid w:val="00314B76"/>
    <w:rsid w:val="00331F5F"/>
    <w:rsid w:val="0033609A"/>
    <w:rsid w:val="00336B28"/>
    <w:rsid w:val="003C73CC"/>
    <w:rsid w:val="003F2785"/>
    <w:rsid w:val="00413116"/>
    <w:rsid w:val="00441890"/>
    <w:rsid w:val="004577BF"/>
    <w:rsid w:val="00464E23"/>
    <w:rsid w:val="004A2552"/>
    <w:rsid w:val="004D6185"/>
    <w:rsid w:val="004E6B79"/>
    <w:rsid w:val="004F3540"/>
    <w:rsid w:val="004F6183"/>
    <w:rsid w:val="00543914"/>
    <w:rsid w:val="00554D22"/>
    <w:rsid w:val="00574A93"/>
    <w:rsid w:val="00595C82"/>
    <w:rsid w:val="005A26A9"/>
    <w:rsid w:val="005A359B"/>
    <w:rsid w:val="00610AEE"/>
    <w:rsid w:val="00612F62"/>
    <w:rsid w:val="006C4855"/>
    <w:rsid w:val="00753B6D"/>
    <w:rsid w:val="0079234D"/>
    <w:rsid w:val="007944A1"/>
    <w:rsid w:val="007C706C"/>
    <w:rsid w:val="007D24E8"/>
    <w:rsid w:val="007D6227"/>
    <w:rsid w:val="007F3423"/>
    <w:rsid w:val="007F7745"/>
    <w:rsid w:val="00804263"/>
    <w:rsid w:val="0080519B"/>
    <w:rsid w:val="00820D7B"/>
    <w:rsid w:val="0082437E"/>
    <w:rsid w:val="008330D5"/>
    <w:rsid w:val="00883A10"/>
    <w:rsid w:val="00897DBB"/>
    <w:rsid w:val="009525AC"/>
    <w:rsid w:val="00970A6A"/>
    <w:rsid w:val="0098311F"/>
    <w:rsid w:val="009868C5"/>
    <w:rsid w:val="009919B4"/>
    <w:rsid w:val="009F55ED"/>
    <w:rsid w:val="00A2398B"/>
    <w:rsid w:val="00A71AC5"/>
    <w:rsid w:val="00AB1741"/>
    <w:rsid w:val="00AC73B6"/>
    <w:rsid w:val="00AF0375"/>
    <w:rsid w:val="00AF369E"/>
    <w:rsid w:val="00B02C67"/>
    <w:rsid w:val="00B03B70"/>
    <w:rsid w:val="00B13B3A"/>
    <w:rsid w:val="00B31E89"/>
    <w:rsid w:val="00B70B0E"/>
    <w:rsid w:val="00B8201A"/>
    <w:rsid w:val="00C16DDF"/>
    <w:rsid w:val="00C3511D"/>
    <w:rsid w:val="00C74628"/>
    <w:rsid w:val="00C931FC"/>
    <w:rsid w:val="00C9699B"/>
    <w:rsid w:val="00CD4C0A"/>
    <w:rsid w:val="00D02F32"/>
    <w:rsid w:val="00D82CAD"/>
    <w:rsid w:val="00D9067F"/>
    <w:rsid w:val="00DA2956"/>
    <w:rsid w:val="00DA4200"/>
    <w:rsid w:val="00DB7FD3"/>
    <w:rsid w:val="00DC2EC3"/>
    <w:rsid w:val="00DF4B25"/>
    <w:rsid w:val="00E05E61"/>
    <w:rsid w:val="00E154DD"/>
    <w:rsid w:val="00E67261"/>
    <w:rsid w:val="00EA7A67"/>
    <w:rsid w:val="00EC25CE"/>
    <w:rsid w:val="00EF3785"/>
    <w:rsid w:val="00F12083"/>
    <w:rsid w:val="00F41AAE"/>
    <w:rsid w:val="00F43A78"/>
    <w:rsid w:val="00F676E2"/>
    <w:rsid w:val="00F806AD"/>
    <w:rsid w:val="00F875AA"/>
    <w:rsid w:val="00FC6F2A"/>
    <w:rsid w:val="00FD2F17"/>
    <w:rsid w:val="00FD7A6E"/>
    <w:rsid w:val="02283335"/>
    <w:rsid w:val="03790272"/>
    <w:rsid w:val="046B6CF4"/>
    <w:rsid w:val="052078AC"/>
    <w:rsid w:val="07274F65"/>
    <w:rsid w:val="102F7B83"/>
    <w:rsid w:val="12BE0BFE"/>
    <w:rsid w:val="16620311"/>
    <w:rsid w:val="16653299"/>
    <w:rsid w:val="17DF2113"/>
    <w:rsid w:val="18355A6B"/>
    <w:rsid w:val="18DF253D"/>
    <w:rsid w:val="18F9518C"/>
    <w:rsid w:val="20350B84"/>
    <w:rsid w:val="219913CA"/>
    <w:rsid w:val="25661F68"/>
    <w:rsid w:val="259C51B5"/>
    <w:rsid w:val="25A97E89"/>
    <w:rsid w:val="286E034C"/>
    <w:rsid w:val="2DEA6CC2"/>
    <w:rsid w:val="2ECA7097"/>
    <w:rsid w:val="332E038F"/>
    <w:rsid w:val="3D4B6223"/>
    <w:rsid w:val="3D9959F9"/>
    <w:rsid w:val="41261104"/>
    <w:rsid w:val="42FE613D"/>
    <w:rsid w:val="44285EBA"/>
    <w:rsid w:val="44DE7BC0"/>
    <w:rsid w:val="47E02F06"/>
    <w:rsid w:val="49DC429F"/>
    <w:rsid w:val="4BB62BD0"/>
    <w:rsid w:val="4CA27C8E"/>
    <w:rsid w:val="522C4A38"/>
    <w:rsid w:val="545C6276"/>
    <w:rsid w:val="55CF457E"/>
    <w:rsid w:val="56156989"/>
    <w:rsid w:val="57507884"/>
    <w:rsid w:val="57780515"/>
    <w:rsid w:val="592356BF"/>
    <w:rsid w:val="5A0029F5"/>
    <w:rsid w:val="5DDE2EF9"/>
    <w:rsid w:val="5E9A33A5"/>
    <w:rsid w:val="605438AD"/>
    <w:rsid w:val="63033CC4"/>
    <w:rsid w:val="657979A1"/>
    <w:rsid w:val="66041C28"/>
    <w:rsid w:val="665B0B3C"/>
    <w:rsid w:val="678714DF"/>
    <w:rsid w:val="698A5792"/>
    <w:rsid w:val="6BBE3E30"/>
    <w:rsid w:val="708F67CF"/>
    <w:rsid w:val="70C21B23"/>
    <w:rsid w:val="7189612D"/>
    <w:rsid w:val="747E296E"/>
    <w:rsid w:val="77CD1454"/>
    <w:rsid w:val="77D7102B"/>
    <w:rsid w:val="78421002"/>
    <w:rsid w:val="7AB8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none"/>
    </w:rPr>
  </w:style>
  <w:style w:type="character" w:styleId="9">
    <w:name w:val="Emphasis"/>
    <w:basedOn w:val="7"/>
    <w:qFormat/>
    <w:uiPriority w:val="99"/>
    <w:rPr>
      <w:i/>
      <w:iCs/>
    </w:rPr>
  </w:style>
  <w:style w:type="character" w:styleId="10">
    <w:name w:val="Hyperlink"/>
    <w:basedOn w:val="7"/>
    <w:qFormat/>
    <w:uiPriority w:val="99"/>
    <w:rPr>
      <w:color w:val="0000FF"/>
      <w:u w:val="none"/>
    </w:rPr>
  </w:style>
  <w:style w:type="character" w:styleId="11">
    <w:name w:val="HTML Code"/>
    <w:basedOn w:val="7"/>
    <w:unhideWhenUsed/>
    <w:qFormat/>
    <w:uiPriority w:val="99"/>
    <w:rPr>
      <w:rFonts w:ascii="宋体" w:hAnsi="宋体" w:eastAsia="宋体" w:cs="宋体"/>
      <w:sz w:val="18"/>
      <w:szCs w:val="18"/>
    </w:rPr>
  </w:style>
  <w:style w:type="character" w:styleId="12">
    <w:name w:val="HTML Cite"/>
    <w:basedOn w:val="7"/>
    <w:unhideWhenUsed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脚 Char"/>
    <w:basedOn w:val="7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5">
    <w:name w:val="页眉 Char"/>
    <w:basedOn w:val="7"/>
    <w:link w:val="4"/>
    <w:semiHidden/>
    <w:qFormat/>
    <w:locked/>
    <w:uiPriority w:val="99"/>
    <w:rPr>
      <w:kern w:val="2"/>
      <w:sz w:val="18"/>
      <w:szCs w:val="18"/>
    </w:rPr>
  </w:style>
  <w:style w:type="character" w:customStyle="1" w:styleId="16">
    <w:name w:val="jiange3"/>
    <w:basedOn w:val="7"/>
    <w:qFormat/>
    <w:uiPriority w:val="99"/>
  </w:style>
  <w:style w:type="character" w:customStyle="1" w:styleId="17">
    <w:name w:val="apple-converted-space"/>
    <w:basedOn w:val="7"/>
    <w:qFormat/>
    <w:uiPriority w:val="99"/>
  </w:style>
  <w:style w:type="paragraph" w:customStyle="1" w:styleId="18">
    <w:name w:val="dd640wz"/>
    <w:basedOn w:val="1"/>
    <w:qFormat/>
    <w:uiPriority w:val="0"/>
    <w:pPr>
      <w:spacing w:line="390" w:lineRule="atLeast"/>
      <w:jc w:val="left"/>
    </w:pPr>
    <w:rPr>
      <w:rFonts w:cs="Times New Roman"/>
      <w:kern w:val="0"/>
    </w:rPr>
  </w:style>
  <w:style w:type="character" w:customStyle="1" w:styleId="19">
    <w:name w:val="bsharetext"/>
    <w:basedOn w:val="7"/>
    <w:qFormat/>
    <w:uiPriority w:val="0"/>
  </w:style>
  <w:style w:type="character" w:customStyle="1" w:styleId="20">
    <w:name w:val="page-article"/>
    <w:basedOn w:val="7"/>
    <w:qFormat/>
    <w:uiPriority w:val="0"/>
    <w:rPr>
      <w:bdr w:val="single" w:color="146EBA" w:sz="6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66</Words>
  <Characters>382</Characters>
  <Lines>3</Lines>
  <Paragraphs>1</Paragraphs>
  <TotalTime>24</TotalTime>
  <ScaleCrop>false</ScaleCrop>
  <LinksUpToDate>false</LinksUpToDate>
  <CharactersWithSpaces>447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2017-03-03T07:01:00Z</dcterms:created>
  <dc:creator>dreamsummit</dc:creator>
  <cp:lastModifiedBy>小李广</cp:lastModifiedBy>
  <cp:lastPrinted>2017-11-14T07:56:00Z</cp:lastPrinted>
  <dcterms:modified xsi:type="dcterms:W3CDTF">2019-09-03T09:09:08Z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