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徐闻县</w:t>
      </w:r>
      <w:r>
        <w:rPr>
          <w:rFonts w:hint="eastAsia"/>
          <w:b/>
          <w:sz w:val="36"/>
          <w:szCs w:val="36"/>
          <w:lang w:eastAsia="zh-CN"/>
        </w:rPr>
        <w:t>城市管理和综合执法</w:t>
      </w:r>
      <w:r>
        <w:rPr>
          <w:rFonts w:hint="eastAsia"/>
          <w:b/>
          <w:sz w:val="36"/>
          <w:szCs w:val="36"/>
        </w:rPr>
        <w:t>局2022年部门预算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“三公”经费支出情况公开及说明</w:t>
      </w:r>
    </w:p>
    <w:p/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一、2022年“三公”经费财政拨款支出预算表：</w:t>
      </w:r>
    </w:p>
    <w:p/>
    <w:tbl>
      <w:tblPr>
        <w:tblStyle w:val="4"/>
        <w:tblW w:w="856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7"/>
        <w:gridCol w:w="18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32"/>
                <w:szCs w:val="32"/>
              </w:rPr>
              <w:t>2022年一般公共预算 “三公”经费预算表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单位名称：徐闻县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城市管理和综合执法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2"/>
                <w:szCs w:val="22"/>
              </w:rPr>
              <w:t>项      目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2"/>
                <w:szCs w:val="22"/>
              </w:rPr>
              <w:t>金  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2"/>
                <w:szCs w:val="22"/>
              </w:rPr>
              <w:t>“三公”经费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黑体" w:hAnsi="宋体" w:eastAsia="黑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18.56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  <w:szCs w:val="22"/>
              </w:rPr>
              <w:t xml:space="preserve">      其中:（一）因公出国（境）支出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黑体" w:hAnsi="宋体" w:eastAsia="黑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  <w:szCs w:val="22"/>
              </w:rPr>
              <w:t xml:space="preserve">           （二）公务用车购置及运行维护支出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黑体" w:hAnsi="宋体" w:eastAsia="黑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12.60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               1.公务用车购置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黑体" w:hAnsi="宋体" w:eastAsia="黑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               2.公务用车运行维护费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黑体" w:hAnsi="宋体" w:eastAsia="黑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12.60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       （三）公务接待费支出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黑体" w:hAnsi="宋体" w:eastAsia="黑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1.80</w:t>
            </w:r>
          </w:p>
        </w:tc>
      </w:tr>
    </w:tbl>
    <w:p/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二、2022年“三公”经费财政拨款支出预算具体情况说明</w:t>
      </w:r>
    </w:p>
    <w:p>
      <w:pPr>
        <w:spacing w:line="288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“三公”经费包括因公出国（境）费、公务用车购置及运行维护费和公务接待费。2022年我局财政拨款“三公”经费支出合计</w:t>
      </w:r>
      <w:r>
        <w:rPr>
          <w:rFonts w:hint="eastAsia"/>
          <w:sz w:val="28"/>
          <w:szCs w:val="28"/>
          <w:lang w:val="en-US" w:eastAsia="zh-CN"/>
        </w:rPr>
        <w:t>18.56</w:t>
      </w:r>
      <w:r>
        <w:rPr>
          <w:rFonts w:hint="eastAsia"/>
          <w:sz w:val="28"/>
          <w:szCs w:val="28"/>
        </w:rPr>
        <w:t>万元，比上年的</w:t>
      </w:r>
      <w:r>
        <w:rPr>
          <w:rFonts w:hint="eastAsia"/>
          <w:sz w:val="28"/>
          <w:szCs w:val="28"/>
          <w:lang w:val="en-US" w:eastAsia="zh-CN"/>
        </w:rPr>
        <w:t>18.59</w:t>
      </w:r>
      <w:r>
        <w:rPr>
          <w:rFonts w:hint="eastAsia"/>
          <w:sz w:val="28"/>
          <w:szCs w:val="28"/>
        </w:rPr>
        <w:t>万元减少</w:t>
      </w:r>
      <w:r>
        <w:rPr>
          <w:rFonts w:hint="eastAsia"/>
          <w:sz w:val="28"/>
          <w:szCs w:val="28"/>
          <w:lang w:val="en-US" w:eastAsia="zh-CN"/>
        </w:rPr>
        <w:t>0.03</w:t>
      </w:r>
      <w:r>
        <w:rPr>
          <w:rFonts w:hint="eastAsia"/>
          <w:sz w:val="28"/>
          <w:szCs w:val="28"/>
        </w:rPr>
        <w:t>万元,下降</w:t>
      </w:r>
      <w:r>
        <w:rPr>
          <w:rFonts w:hint="eastAsia"/>
          <w:sz w:val="28"/>
          <w:szCs w:val="28"/>
          <w:lang w:val="en-US" w:eastAsia="zh-CN"/>
        </w:rPr>
        <w:t>0.2</w:t>
      </w:r>
      <w:r>
        <w:rPr>
          <w:rFonts w:hint="eastAsia"/>
          <w:sz w:val="28"/>
          <w:szCs w:val="28"/>
        </w:rPr>
        <w:t>%。其中：无因公出国（境）费，与去年持平；公务用车购置及运行维护费</w:t>
      </w:r>
      <w:r>
        <w:rPr>
          <w:rFonts w:hint="eastAsia"/>
          <w:sz w:val="28"/>
          <w:szCs w:val="28"/>
          <w:lang w:val="en-US" w:eastAsia="zh-CN"/>
        </w:rPr>
        <w:t>12.60</w:t>
      </w:r>
      <w:r>
        <w:rPr>
          <w:rFonts w:hint="eastAsia"/>
          <w:sz w:val="28"/>
          <w:szCs w:val="28"/>
        </w:rPr>
        <w:t>万元，占</w:t>
      </w:r>
      <w:r>
        <w:rPr>
          <w:rFonts w:hint="eastAsia"/>
          <w:sz w:val="28"/>
          <w:szCs w:val="28"/>
          <w:lang w:val="en-US" w:eastAsia="zh-CN"/>
        </w:rPr>
        <w:t>67.9</w:t>
      </w:r>
      <w:r>
        <w:rPr>
          <w:rFonts w:hint="eastAsia"/>
          <w:sz w:val="28"/>
          <w:szCs w:val="28"/>
        </w:rPr>
        <w:t>%，与去年持平；公务接待费</w:t>
      </w:r>
      <w:r>
        <w:rPr>
          <w:rFonts w:hint="eastAsia"/>
          <w:sz w:val="28"/>
          <w:szCs w:val="28"/>
          <w:lang w:val="en-US" w:eastAsia="zh-CN"/>
        </w:rPr>
        <w:t>5.96</w:t>
      </w:r>
      <w:r>
        <w:rPr>
          <w:rFonts w:hint="eastAsia"/>
          <w:sz w:val="28"/>
          <w:szCs w:val="28"/>
        </w:rPr>
        <w:t>万元，占</w:t>
      </w:r>
      <w:r>
        <w:rPr>
          <w:rFonts w:hint="eastAsia"/>
          <w:sz w:val="28"/>
          <w:szCs w:val="28"/>
          <w:lang w:val="en-US" w:eastAsia="zh-CN"/>
        </w:rPr>
        <w:t>32.1</w:t>
      </w:r>
      <w:r>
        <w:rPr>
          <w:rFonts w:hint="eastAsia"/>
          <w:sz w:val="28"/>
          <w:szCs w:val="28"/>
        </w:rPr>
        <w:t>%，比上年的</w:t>
      </w:r>
      <w:r>
        <w:rPr>
          <w:rFonts w:hint="eastAsia"/>
          <w:sz w:val="28"/>
          <w:szCs w:val="28"/>
          <w:lang w:val="en-US" w:eastAsia="zh-CN"/>
        </w:rPr>
        <w:t>5.99</w:t>
      </w:r>
      <w:r>
        <w:rPr>
          <w:rFonts w:hint="eastAsia"/>
          <w:sz w:val="28"/>
          <w:szCs w:val="28"/>
        </w:rPr>
        <w:t>万元减少</w:t>
      </w:r>
      <w:r>
        <w:rPr>
          <w:rFonts w:hint="eastAsia"/>
          <w:sz w:val="28"/>
          <w:szCs w:val="28"/>
          <w:lang w:val="en-US" w:eastAsia="zh-CN"/>
        </w:rPr>
        <w:t>0.03</w:t>
      </w:r>
      <w:r>
        <w:rPr>
          <w:rFonts w:hint="eastAsia"/>
          <w:sz w:val="28"/>
          <w:szCs w:val="28"/>
        </w:rPr>
        <w:t>万元，下降</w:t>
      </w:r>
      <w:r>
        <w:rPr>
          <w:rFonts w:hint="eastAsia"/>
          <w:sz w:val="28"/>
          <w:szCs w:val="28"/>
          <w:lang w:val="en-US" w:eastAsia="zh-CN"/>
        </w:rPr>
        <w:t>0.5</w:t>
      </w:r>
      <w:bookmarkStart w:id="0" w:name="_GoBack"/>
      <w:bookmarkEnd w:id="0"/>
      <w:r>
        <w:rPr>
          <w:rFonts w:hint="eastAsia"/>
          <w:sz w:val="28"/>
          <w:szCs w:val="28"/>
        </w:rPr>
        <w:t>%，减少的原因主要是严格执行中央“八项规定“，严控公务接待开支，促使公务接待费用下降。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M1YTNkOGMxODQzYzY3NjJkYmNiZjFiN2JlMDllN2MifQ=="/>
  </w:docVars>
  <w:rsids>
    <w:rsidRoot w:val="000922D7"/>
    <w:rsid w:val="000922D7"/>
    <w:rsid w:val="001936E5"/>
    <w:rsid w:val="003B57BE"/>
    <w:rsid w:val="00497CEB"/>
    <w:rsid w:val="00673368"/>
    <w:rsid w:val="007536E0"/>
    <w:rsid w:val="00C528BF"/>
    <w:rsid w:val="00D637D6"/>
    <w:rsid w:val="00FD146E"/>
    <w:rsid w:val="06BA0AB6"/>
    <w:rsid w:val="255E3F7A"/>
    <w:rsid w:val="50933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440</Words>
  <Characters>510</Characters>
  <Lines>4</Lines>
  <Paragraphs>1</Paragraphs>
  <TotalTime>3</TotalTime>
  <ScaleCrop>false</ScaleCrop>
  <LinksUpToDate>false</LinksUpToDate>
  <CharactersWithSpaces>585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2022-05-07T03:14:00Z</dcterms:created>
  <dc:creator>Administrator</dc:creator>
  <cp:lastModifiedBy>Administrator</cp:lastModifiedBy>
  <dcterms:modified xsi:type="dcterms:W3CDTF">2022-05-12T09:08:04Z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2237F6A8054D4F4682F1CDDE49D32B96</vt:lpwstr>
  </property>
</Properties>
</file>