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val="en-US" w:eastAsia="zh-CN"/>
        </w:rPr>
        <w:t>2022</w:t>
      </w:r>
      <w:r>
        <w:rPr>
          <w:rFonts w:hint="eastAsia" w:ascii="仿宋_GB2312" w:hAnsi="宋体" w:eastAsia="仿宋_GB2312" w:cs="宋体"/>
          <w:b/>
          <w:sz w:val="32"/>
          <w:szCs w:val="32"/>
        </w:rPr>
        <w:t>年度</w:t>
      </w: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徐闻县残疾人联合会</w:t>
      </w:r>
      <w:r>
        <w:rPr>
          <w:rFonts w:hint="eastAsia" w:ascii="仿宋_GB2312" w:hAnsi="宋体" w:eastAsia="仿宋_GB2312" w:cs="宋体"/>
          <w:b/>
          <w:sz w:val="32"/>
          <w:szCs w:val="32"/>
        </w:rPr>
        <w:t>三公经费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sz w:val="32"/>
          <w:szCs w:val="32"/>
          <w:lang w:eastAsia="zh-CN"/>
        </w:rPr>
        <w:t>预算情况公开</w:t>
      </w:r>
    </w:p>
    <w:p>
      <w:pPr>
        <w:jc w:val="center"/>
        <w:rPr>
          <w:rFonts w:hint="eastAsia" w:ascii="仿宋_GB2312" w:hAnsi="宋体" w:eastAsia="仿宋_GB2312" w:cs="宋体"/>
          <w:b/>
          <w:sz w:val="32"/>
          <w:szCs w:val="32"/>
          <w:lang w:eastAsia="zh-CN"/>
        </w:rPr>
      </w:pPr>
    </w:p>
    <w:p>
      <w:pPr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  <w:bookmarkStart w:id="0" w:name="PO_part3A2Year1"/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2022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2" w:name="PO_part3A2IncAmount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2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3" w:name="PO_part3A2IncPercent1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增长</w:t>
      </w:r>
      <w:bookmarkEnd w:id="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%，主要原因是与上年持平，无增减变化。其中：因公出国（境）费</w:t>
      </w:r>
      <w:bookmarkStart w:id="4" w:name="PO_part3A2Amount2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4"/>
      <w:r>
        <w:rPr>
          <w:rFonts w:hint="eastAsia" w:ascii="仿宋_GB2312" w:hAnsi="仿宋_GB2312" w:eastAsia="仿宋_GB2312" w:cs="仿宋_GB2312"/>
          <w:sz w:val="30"/>
          <w:szCs w:val="30"/>
        </w:rPr>
        <w:t>万元，比上年</w:t>
      </w:r>
      <w:bookmarkStart w:id="5" w:name="PO_part3A2IncAmount2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5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6" w:name="PO_part3A2IncPercent2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7" w:name="PO_part3A2IncReason2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7"/>
      <w:r>
        <w:rPr>
          <w:rFonts w:hint="eastAsia" w:ascii="仿宋_GB2312" w:hAnsi="仿宋_GB2312" w:eastAsia="仿宋_GB2312" w:cs="仿宋_GB2312"/>
          <w:sz w:val="30"/>
          <w:szCs w:val="30"/>
        </w:rPr>
        <w:t>；公务用车购置及运行费</w:t>
      </w:r>
      <w:bookmarkStart w:id="8" w:name="PO_part3A2Amount3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8"/>
      <w:r>
        <w:rPr>
          <w:rFonts w:hint="eastAsia" w:ascii="仿宋_GB2312" w:hAnsi="仿宋_GB2312" w:eastAsia="仿宋_GB2312" w:cs="仿宋_GB2312"/>
          <w:sz w:val="30"/>
          <w:szCs w:val="30"/>
        </w:rPr>
        <w:t>万元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，（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公务用车购置费</w:t>
      </w:r>
      <w:bookmarkStart w:id="9" w:name="PO_part3A2Amount4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9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0" w:name="PO_part3A2IncAmount5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0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0"/>
          <w:szCs w:val="30"/>
        </w:rPr>
        <w:t>公务用车运行维护费</w:t>
      </w:r>
      <w:bookmarkStart w:id="11" w:name="PO_part3A2Amount5"/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2.8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1"/>
      <w:r>
        <w:rPr>
          <w:rFonts w:hint="eastAsia" w:ascii="仿宋_GB2312" w:hAnsi="仿宋_GB2312" w:eastAsia="仿宋_GB2312" w:cs="仿宋_GB2312"/>
          <w:sz w:val="30"/>
          <w:szCs w:val="30"/>
        </w:rPr>
        <w:t>万元，比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上年</w:t>
      </w:r>
      <w:bookmarkStart w:id="12" w:name="PO_part3A2IncAmount6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2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0"/>
          <w:szCs w:val="30"/>
        </w:rPr>
        <w:t>比上年</w:t>
      </w:r>
      <w:bookmarkStart w:id="13" w:name="PO_part3A2IncAmount3"/>
      <w:r>
        <w:rPr>
          <w:rFonts w:hint="eastAsia" w:ascii="仿宋_GB2312" w:hAnsi="仿宋_GB2312" w:eastAsia="仿宋_GB2312" w:cs="仿宋_GB2312"/>
          <w:sz w:val="30"/>
          <w:szCs w:val="30"/>
        </w:rPr>
        <w:t>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3"/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4" w:name="PO_part3A2IncPercent3"/>
      <w:r>
        <w:rPr>
          <w:rFonts w:hint="eastAsia" w:ascii="仿宋_GB2312" w:hAnsi="仿宋_GB2312" w:eastAsia="仿宋_GB2312" w:cs="仿宋_GB2312"/>
          <w:sz w:val="30"/>
          <w:szCs w:val="30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4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5" w:name="PO_part3A2IncReason3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</w:t>
      </w:r>
      <w:bookmarkEnd w:id="15"/>
      <w:r>
        <w:rPr>
          <w:rFonts w:hint="eastAsia" w:ascii="仿宋_GB2312" w:hAnsi="仿宋_GB2312" w:eastAsia="仿宋_GB2312" w:cs="仿宋_GB2312"/>
          <w:sz w:val="30"/>
          <w:szCs w:val="30"/>
        </w:rPr>
        <w:t>；公务接待费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万元，比上年增加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bookmarkStart w:id="16" w:name="PO_part3A2IncPercent4"/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0</w:t>
      </w:r>
      <w:r>
        <w:rPr>
          <w:rFonts w:ascii="仿宋_GB2312" w:hAnsi="仿宋_GB2312" w:eastAsia="仿宋_GB2312" w:cs="仿宋_GB2312"/>
          <w:sz w:val="11"/>
          <w:szCs w:val="11"/>
        </w:rPr>
        <w:t xml:space="preserve"> </w:t>
      </w:r>
      <w:bookmarkEnd w:id="16"/>
      <w:r>
        <w:rPr>
          <w:rFonts w:hint="eastAsia" w:ascii="仿宋_GB2312" w:hAnsi="仿宋_GB2312" w:eastAsia="仿宋_GB2312" w:cs="仿宋_GB2312"/>
          <w:sz w:val="30"/>
          <w:szCs w:val="30"/>
        </w:rPr>
        <w:t>%，主要原因是</w:t>
      </w:r>
      <w:bookmarkStart w:id="17" w:name="PO_part3A2IncReason4"/>
      <w:r>
        <w:rPr>
          <w:rFonts w:hint="eastAsia" w:ascii="仿宋_GB2312" w:hAnsi="仿宋_GB2312" w:eastAsia="仿宋_GB2312" w:cs="仿宋_GB2312"/>
          <w:sz w:val="30"/>
          <w:szCs w:val="30"/>
        </w:rPr>
        <w:t>与上年持平，无增减变化</w:t>
      </w:r>
      <w:r>
        <w:rPr>
          <w:rFonts w:hint="eastAsia" w:ascii="仿宋_GB2312" w:hAnsi="仿宋_GB2312" w:eastAsia="仿宋_GB2312" w:cs="仿宋_GB2312"/>
          <w:sz w:val="11"/>
          <w:szCs w:val="11"/>
        </w:rPr>
        <w:t xml:space="preserve">  </w:t>
      </w:r>
      <w:bookmarkEnd w:id="17"/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9"/>
        <w:gridCol w:w="1785"/>
        <w:gridCol w:w="419"/>
        <w:gridCol w:w="2204"/>
        <w:gridCol w:w="2204"/>
        <w:gridCol w:w="2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表7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1417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714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单位名称：</w:t>
            </w:r>
            <w:bookmarkStart w:id="18" w:name="PO_part2Table8DivName1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徐闻县</w:t>
            </w:r>
            <w:bookmarkEnd w:id="18"/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  <w:lang w:eastAsia="zh-CN"/>
              </w:rPr>
              <w:t>残疾人联合会</w:t>
            </w:r>
          </w:p>
        </w:tc>
        <w:tc>
          <w:tcPr>
            <w:tcW w:w="7031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5359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220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.75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.75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4.80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4.80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default" w:ascii="宋体" w:hAnsi="宋体" w:eastAsiaTheme="minorEastAsia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2.80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5359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2204" w:type="dxa"/>
            <w:gridSpan w:val="2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18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24"/>
              </w:rPr>
              <w:t>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2204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firstLine="8960" w:firstLineChars="28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徐闻县残疾人联合会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                                           2022年5月13日</w:t>
      </w: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bookmarkStart w:id="19" w:name="_GoBack"/>
      <w:bookmarkEnd w:id="19"/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</w:p>
    <w:p>
      <w:pPr>
        <w:jc w:val="left"/>
        <w:rPr>
          <w:rFonts w:hint="default" w:ascii="仿宋_GB2312" w:hAnsi="宋体" w:eastAsia="仿宋_GB2312" w:cs="宋体"/>
          <w:sz w:val="32"/>
          <w:szCs w:val="32"/>
          <w:lang w:val="en-US" w:eastAsia="zh-CN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hiYzkxZjk5NDc5ODAyNjU5NGI0ZGFlZDc4NjljNWEifQ=="/>
  </w:docVars>
  <w:rsids>
    <w:rsidRoot w:val="0EEC2179"/>
    <w:rsid w:val="03323E00"/>
    <w:rsid w:val="047E0138"/>
    <w:rsid w:val="07DB49A4"/>
    <w:rsid w:val="0CF80C45"/>
    <w:rsid w:val="0EEC2179"/>
    <w:rsid w:val="107C1F2D"/>
    <w:rsid w:val="1189624F"/>
    <w:rsid w:val="11E9219A"/>
    <w:rsid w:val="17AD1839"/>
    <w:rsid w:val="1EF74148"/>
    <w:rsid w:val="3B203940"/>
    <w:rsid w:val="45AC0F39"/>
    <w:rsid w:val="590B3D71"/>
    <w:rsid w:val="6071416B"/>
    <w:rsid w:val="6C212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455</Words>
  <Characters>575</Characters>
  <Lines>0</Lines>
  <Paragraphs>0</Paragraphs>
  <TotalTime>1</TotalTime>
  <ScaleCrop>false</ScaleCrop>
  <LinksUpToDate>false</LinksUpToDate>
  <CharactersWithSpaces>738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2022-03-31T01:54:00Z</dcterms:created>
  <dc:creator>MI</dc:creator>
  <cp:lastModifiedBy>Administrator</cp:lastModifiedBy>
  <cp:lastPrinted>2022-03-31T02:02:00Z</cp:lastPrinted>
  <dcterms:modified xsi:type="dcterms:W3CDTF">2022-05-13T08:40:23Z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06D2F40EFBD54A20A942BC57ECEE0E6D</vt:lpwstr>
  </property>
</Properties>
</file>