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PO_part2Table8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  <w:jc w:val="center"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bookmarkStart w:id="24" w:name="_GoBack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表7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  <w:jc w:val="center"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  <w:jc w:val="center"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1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徐闻县南山镇人民政府 </w:t>
            </w:r>
            <w:bookmarkEnd w:id="1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  <w:jc w:val="center"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83.69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83.69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45.10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45.10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14.60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14.60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14.60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14.60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30.50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30.50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bookmarkEnd w:id="24"/>
      <w:bookmarkEnd w:id="0"/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2" w:name="PO_part1remark7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无 </w:t>
      </w:r>
      <w:bookmarkEnd w:id="2"/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numPr>
          <w:numId w:val="0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“三公”经费安排情况</w:t>
      </w:r>
    </w:p>
    <w:p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  <w:bookmarkStart w:id="3" w:name="PO_part3A2Year1"/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2022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3"/>
      <w:r>
        <w:rPr>
          <w:rFonts w:hint="eastAsia" w:ascii="仿宋_GB2312" w:hAnsi="仿宋_GB2312" w:eastAsia="仿宋_GB2312" w:cs="仿宋_GB2312"/>
          <w:sz w:val="30"/>
          <w:szCs w:val="30"/>
        </w:rPr>
        <w:t>年本部门财政拨款安排“三公”经费</w:t>
      </w:r>
      <w:bookmarkStart w:id="4" w:name="PO_part3A2Amount1"/>
      <w:r>
        <w:rPr>
          <w:rFonts w:hint="eastAsia" w:ascii="仿宋_GB2312" w:hAnsi="仿宋_GB2312" w:eastAsia="仿宋_GB2312" w:cs="仿宋_GB2312"/>
          <w:sz w:val="30"/>
          <w:szCs w:val="30"/>
        </w:rPr>
        <w:t>45.1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4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5" w:name="PO_part3A2IncAmount1"/>
      <w:r>
        <w:rPr>
          <w:rFonts w:hint="eastAsia" w:ascii="仿宋_GB2312" w:hAnsi="仿宋_GB2312" w:eastAsia="仿宋_GB2312" w:cs="仿宋_GB2312"/>
          <w:sz w:val="30"/>
          <w:szCs w:val="30"/>
        </w:rPr>
        <w:t>增加0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5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6" w:name="PO_part3A2IncPercent1"/>
      <w:r>
        <w:rPr>
          <w:rFonts w:hint="eastAsia" w:ascii="仿宋_GB2312" w:hAnsi="仿宋_GB2312" w:eastAsia="仿宋_GB2312" w:cs="仿宋_GB2312"/>
          <w:sz w:val="30"/>
          <w:szCs w:val="30"/>
        </w:rPr>
        <w:t>增长0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6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7" w:name="PO_part3A2IncReason1"/>
      <w:r>
        <w:rPr>
          <w:rFonts w:hint="eastAsia" w:ascii="仿宋_GB2312" w:hAnsi="仿宋_GB2312" w:eastAsia="仿宋_GB2312" w:cs="仿宋_GB2312"/>
          <w:sz w:val="30"/>
          <w:szCs w:val="30"/>
        </w:rPr>
        <w:t>与上年持平，无增减变化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7"/>
      <w:r>
        <w:rPr>
          <w:rFonts w:hint="eastAsia" w:ascii="仿宋_GB2312" w:hAnsi="仿宋_GB2312" w:eastAsia="仿宋_GB2312" w:cs="仿宋_GB2312"/>
          <w:sz w:val="30"/>
          <w:szCs w:val="30"/>
        </w:rPr>
        <w:t>。其中：因公出国（境）费</w:t>
      </w:r>
      <w:bookmarkStart w:id="8" w:name="PO_part3A2Amount2"/>
      <w:r>
        <w:rPr>
          <w:rFonts w:hint="eastAsia" w:ascii="仿宋_GB2312" w:hAnsi="仿宋_GB2312" w:eastAsia="仿宋_GB2312" w:cs="仿宋_GB2312"/>
          <w:sz w:val="30"/>
          <w:szCs w:val="30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8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9" w:name="PO_part3A2IncAmount2"/>
      <w:r>
        <w:rPr>
          <w:rFonts w:hint="eastAsia" w:ascii="仿宋_GB2312" w:hAnsi="仿宋_GB2312" w:eastAsia="仿宋_GB2312" w:cs="仿宋_GB2312"/>
          <w:sz w:val="30"/>
          <w:szCs w:val="30"/>
        </w:rPr>
        <w:t>增加0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9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10" w:name="PO_part3A2IncPercent2"/>
      <w:r>
        <w:rPr>
          <w:rFonts w:hint="eastAsia" w:ascii="仿宋_GB2312" w:hAnsi="仿宋_GB2312" w:eastAsia="仿宋_GB2312" w:cs="仿宋_GB2312"/>
          <w:sz w:val="30"/>
          <w:szCs w:val="30"/>
        </w:rPr>
        <w:t>增长0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0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11" w:name="PO_part3A2IncReason2"/>
      <w:r>
        <w:rPr>
          <w:rFonts w:hint="eastAsia" w:ascii="仿宋_GB2312" w:hAnsi="仿宋_GB2312" w:eastAsia="仿宋_GB2312" w:cs="仿宋_GB2312"/>
          <w:sz w:val="30"/>
          <w:szCs w:val="30"/>
        </w:rPr>
        <w:t>与上年持平，无增减变化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1"/>
      <w:r>
        <w:rPr>
          <w:rFonts w:hint="eastAsia" w:ascii="仿宋_GB2312" w:hAnsi="仿宋_GB2312" w:eastAsia="仿宋_GB2312" w:cs="仿宋_GB2312"/>
          <w:sz w:val="30"/>
          <w:szCs w:val="30"/>
        </w:rPr>
        <w:t>；公务用车购置及运行费</w:t>
      </w:r>
      <w:bookmarkStart w:id="12" w:name="PO_part3A2Amount3"/>
      <w:r>
        <w:rPr>
          <w:rFonts w:hint="eastAsia" w:ascii="仿宋_GB2312" w:hAnsi="仿宋_GB2312" w:eastAsia="仿宋_GB2312" w:cs="仿宋_GB2312"/>
          <w:sz w:val="30"/>
          <w:szCs w:val="30"/>
        </w:rPr>
        <w:t>14.6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2"/>
      <w:r>
        <w:rPr>
          <w:rFonts w:hint="eastAsia" w:ascii="仿宋_GB2312" w:hAnsi="仿宋_GB2312" w:eastAsia="仿宋_GB2312" w:cs="仿宋_GB2312"/>
          <w:sz w:val="30"/>
          <w:szCs w:val="30"/>
        </w:rPr>
        <w:t>万元（公务用车购置费</w:t>
      </w:r>
      <w:bookmarkStart w:id="13" w:name="PO_part3A2Amount4"/>
      <w:r>
        <w:rPr>
          <w:rFonts w:hint="eastAsia" w:ascii="仿宋_GB2312" w:hAnsi="仿宋_GB2312" w:eastAsia="仿宋_GB2312" w:cs="仿宋_GB2312"/>
          <w:sz w:val="30"/>
          <w:szCs w:val="30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3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14" w:name="PO_part3A2IncAmount5"/>
      <w:r>
        <w:rPr>
          <w:rFonts w:hint="eastAsia" w:ascii="仿宋_GB2312" w:hAnsi="仿宋_GB2312" w:eastAsia="仿宋_GB2312" w:cs="仿宋_GB2312"/>
          <w:sz w:val="30"/>
          <w:szCs w:val="30"/>
        </w:rPr>
        <w:t>增加0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4"/>
      <w:r>
        <w:rPr>
          <w:rFonts w:hint="eastAsia" w:ascii="仿宋_GB2312" w:hAnsi="仿宋_GB2312" w:eastAsia="仿宋_GB2312" w:cs="仿宋_GB2312"/>
          <w:sz w:val="30"/>
          <w:szCs w:val="30"/>
        </w:rPr>
        <w:t>万元</w:t>
      </w:r>
      <w:r>
        <w:rPr>
          <w:rFonts w:hint="eastAsia" w:ascii="仿宋_GB2312" w:hAnsi="宋体" w:eastAsia="仿宋_GB2312" w:cs="宋体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</w:rPr>
        <w:t>公务用车运行维护费</w:t>
      </w:r>
      <w:bookmarkStart w:id="15" w:name="PO_part3A2Amount5"/>
      <w:r>
        <w:rPr>
          <w:rFonts w:hint="eastAsia" w:ascii="仿宋_GB2312" w:hAnsi="仿宋_GB2312" w:eastAsia="仿宋_GB2312" w:cs="仿宋_GB2312"/>
          <w:sz w:val="30"/>
          <w:szCs w:val="30"/>
        </w:rPr>
        <w:t>14.6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5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16" w:name="PO_part3A2IncAmount6"/>
      <w:r>
        <w:rPr>
          <w:rFonts w:hint="eastAsia" w:ascii="仿宋_GB2312" w:hAnsi="仿宋_GB2312" w:eastAsia="仿宋_GB2312" w:cs="仿宋_GB2312"/>
          <w:sz w:val="30"/>
          <w:szCs w:val="30"/>
        </w:rPr>
        <w:t>增加0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6"/>
      <w:r>
        <w:rPr>
          <w:rFonts w:hint="eastAsia" w:ascii="仿宋_GB2312" w:hAnsi="仿宋_GB2312" w:eastAsia="仿宋_GB2312" w:cs="仿宋_GB2312"/>
          <w:sz w:val="30"/>
          <w:szCs w:val="30"/>
        </w:rPr>
        <w:t>万元。）比上年</w:t>
      </w:r>
      <w:bookmarkStart w:id="17" w:name="PO_part3A2IncAmount3"/>
      <w:r>
        <w:rPr>
          <w:rFonts w:hint="eastAsia" w:ascii="仿宋_GB2312" w:hAnsi="仿宋_GB2312" w:eastAsia="仿宋_GB2312" w:cs="仿宋_GB2312"/>
          <w:sz w:val="30"/>
          <w:szCs w:val="30"/>
        </w:rPr>
        <w:t>增加0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7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18" w:name="PO_part3A2IncPercent3"/>
      <w:r>
        <w:rPr>
          <w:rFonts w:hint="eastAsia" w:ascii="仿宋_GB2312" w:hAnsi="仿宋_GB2312" w:eastAsia="仿宋_GB2312" w:cs="仿宋_GB2312"/>
          <w:sz w:val="30"/>
          <w:szCs w:val="30"/>
        </w:rPr>
        <w:t>增长0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8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19" w:name="PO_part3A2IncReason3"/>
      <w:r>
        <w:rPr>
          <w:rFonts w:hint="eastAsia" w:ascii="仿宋_GB2312" w:hAnsi="仿宋_GB2312" w:eastAsia="仿宋_GB2312" w:cs="仿宋_GB2312"/>
          <w:sz w:val="30"/>
          <w:szCs w:val="30"/>
        </w:rPr>
        <w:t>与上年持平，无增减变化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9"/>
      <w:r>
        <w:rPr>
          <w:rFonts w:hint="eastAsia" w:ascii="仿宋_GB2312" w:hAnsi="仿宋_GB2312" w:eastAsia="仿宋_GB2312" w:cs="仿宋_GB2312"/>
          <w:sz w:val="30"/>
          <w:szCs w:val="30"/>
        </w:rPr>
        <w:t>；公务接待费</w:t>
      </w:r>
      <w:bookmarkStart w:id="20" w:name="PO_part3A2Amount6"/>
      <w:r>
        <w:rPr>
          <w:rFonts w:hint="eastAsia" w:ascii="仿宋_GB2312" w:hAnsi="仿宋_GB2312" w:eastAsia="仿宋_GB2312" w:cs="仿宋_GB2312"/>
          <w:sz w:val="30"/>
          <w:szCs w:val="30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20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21" w:name="PO_part3A2IncAmount4"/>
      <w:r>
        <w:rPr>
          <w:rFonts w:hint="eastAsia" w:ascii="仿宋_GB2312" w:hAnsi="仿宋_GB2312" w:eastAsia="仿宋_GB2312" w:cs="仿宋_GB2312"/>
          <w:sz w:val="30"/>
          <w:szCs w:val="30"/>
        </w:rPr>
        <w:t>增加0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21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22" w:name="PO_part3A2IncPercent4"/>
      <w:r>
        <w:rPr>
          <w:rFonts w:hint="eastAsia" w:ascii="仿宋_GB2312" w:hAnsi="仿宋_GB2312" w:eastAsia="仿宋_GB2312" w:cs="仿宋_GB2312"/>
          <w:sz w:val="30"/>
          <w:szCs w:val="30"/>
        </w:rPr>
        <w:t>增长0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22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23" w:name="PO_part3A2IncReason4"/>
      <w:r>
        <w:rPr>
          <w:rFonts w:hint="eastAsia" w:ascii="仿宋_GB2312" w:hAnsi="仿宋_GB2312" w:eastAsia="仿宋_GB2312" w:cs="仿宋_GB2312"/>
          <w:sz w:val="30"/>
          <w:szCs w:val="30"/>
        </w:rPr>
        <w:t>与上年持平，无增减变化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23"/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M2RiNTc3MmM0ZDY3MGI3Mjg2MDc4NTUwNDFlNzMifQ=="/>
  </w:docVars>
  <w:rsids>
    <w:rsidRoot w:val="322D22E8"/>
    <w:rsid w:val="2A3731BB"/>
    <w:rsid w:val="322D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403</Words>
  <Characters>511</Characters>
  <Lines>0</Lines>
  <Paragraphs>0</Paragraphs>
  <TotalTime>1</TotalTime>
  <ScaleCrop>false</ScaleCrop>
  <LinksUpToDate>false</LinksUpToDate>
  <CharactersWithSpaces>614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2022-05-11T08:51:00Z</dcterms:created>
  <dc:creator>WPS_1613809252</dc:creator>
  <cp:lastModifiedBy>WPS_1613809252</cp:lastModifiedBy>
  <dcterms:modified xsi:type="dcterms:W3CDTF">2022-05-11T08:53:16Z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585C932D1EF4487981530603AAA4F03B</vt:lpwstr>
  </property>
</Properties>
</file>