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海安镇乌港村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海安镇,地处雷州半岛南端一个港口镇，属于广东湛江市徐闻县辖镇,总面积为37.5平方公里，耕地面积17700亩， 人口23920人，共有村委会5个，社区2个，自然村36条。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乌港村，位于广东省湛江市徐闻县海安镇,南濒白沙湾。全村共84户437人。清康熙年间，叶姓自今湛江东海岛迁此居住,从此世居于此，因当时村前有小海港，名乌港，因港得名。乌港村中现还有一株独一无二的分叉双树干的椰子树，当地称为情人树。</w:t>
      </w:r>
    </w:p>
    <w:p>
      <w:pPr>
        <w:numPr>
          <w:ilvl w:val="0"/>
          <w:numId w:val="0"/>
        </w:num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3C3F46"/>
          <w:kern w:val="0"/>
          <w:sz w:val="18"/>
          <w:szCs w:val="18"/>
          <w:lang w:eastAsia="zh-CN"/>
        </w:rPr>
        <w:drawing>
          <wp:anchor distT="0" distB="0" distL="114935" distR="114935" simplePos="0" relativeHeight="251679744" behindDoc="0" locked="0" layoutInCell="1" allowOverlap="1">
            <wp:simplePos x="0" y="0"/>
            <wp:positionH relativeFrom="column">
              <wp:posOffset>2359025</wp:posOffset>
            </wp:positionH>
            <wp:positionV relativeFrom="paragraph">
              <wp:posOffset>287655</wp:posOffset>
            </wp:positionV>
            <wp:extent cx="2734945" cy="2052320"/>
            <wp:effectExtent l="0" t="0" r="8255" b="5080"/>
            <wp:wrapTopAndBottom/>
            <wp:docPr id="21" name="图片 21" descr="84c965a679facdee54df739838a80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84c965a679facdee54df739838a80aa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34945" cy="2052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/>
          <w:bCs/>
          <w:color w:val="3C3F46"/>
          <w:kern w:val="0"/>
          <w:sz w:val="18"/>
          <w:szCs w:val="18"/>
          <w:lang w:eastAsia="zh-CN"/>
        </w:rPr>
        <w:drawing>
          <wp:anchor distT="0" distB="0" distL="114935" distR="114935" simplePos="0" relativeHeight="251701248" behindDoc="0" locked="0" layoutInCell="1" allowOverlap="1">
            <wp:simplePos x="0" y="0"/>
            <wp:positionH relativeFrom="column">
              <wp:posOffset>234950</wp:posOffset>
            </wp:positionH>
            <wp:positionV relativeFrom="paragraph">
              <wp:posOffset>285750</wp:posOffset>
            </wp:positionV>
            <wp:extent cx="2060575" cy="2014855"/>
            <wp:effectExtent l="0" t="0" r="15875" b="4445"/>
            <wp:wrapTopAndBottom/>
            <wp:docPr id="20" name="图片 20" descr="9e5a511c773566a155419e058e6b8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9e5a511c773566a155419e058e6b8d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1444625" y="7192645"/>
                      <a:ext cx="2060575" cy="2014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乌港村现状图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2.南山镇灵山宫村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南山镇，隶属于广东省湛江市徐闻县的西南部,东与海安、曲界、龙塘接壤,南濒临琼州海峡与海南省海口市隔海相望,西毗邻迈陈镇，北接徐闻县城。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灵山宫村，位于南山镇西部，376省道 贯穿全境。东部与朱宅寮相邻，西临东村，西村和北潭村，南接东寮村，北与那北仔村接壤。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6690" cy="3950335"/>
            <wp:effectExtent l="0" t="0" r="10160" b="12065"/>
            <wp:docPr id="1" name="图片 1" descr="b926cc742ea36ba15b00d32aff2a0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926cc742ea36ba15b00d32aff2a0b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灵山宫村现状图</w:t>
      </w:r>
      <w:bookmarkStart w:id="0" w:name="_GoBack"/>
      <w:bookmarkEnd w:id="0"/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3.曲界镇后寮村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曲界镇，隶属于广东省市，位于湛江市西南部，南部和徐闻县的顶岭村接址，西南与下洋镇相连，西至西北分别与下桥镇相接，北到东北与锦和镇相连，东至东南与前山镇相邻。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后寮村，位于曲界镇东南，289省道贯穿全境。东部与鱼桥相邻，西临佛图和坑尾，南接城家村，东北与安村接壤。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32400" cy="3924300"/>
            <wp:effectExtent l="0" t="0" r="6350" b="0"/>
            <wp:docPr id="5" name="图片 5" descr="4b5d231314d02f1afcec7cfe9b60c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b5d231314d02f1afcec7cfe9b60c6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后寮村现状图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4.下桥镇下洋仔村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下桥镇，下桥镇位于广东省湛江市徐闻县境北部,总面积150平方公里，其中耕地64278亩。东与曲界，南与城北、西与迈陈等乡镇相邻,北与海康县英利镇接壤。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下洋仔村，位于下桥镇西北方向，广东省湛江市徐闻县Y476乡道附近。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3040" cy="3952875"/>
            <wp:effectExtent l="0" t="0" r="3810" b="9525"/>
            <wp:docPr id="6" name="图片 6" descr="402e2ea3e98dc6257751dc5ebb9e2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02e2ea3e98dc6257751dc5ebb9e2d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下洋仔村现状图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5.下洋镇墩尾村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下洋镇，地处南海之滨，地势自北向南倾斜，地形为缓坡台地,土类沿海为沙攘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土，内陆为砖红壤土。年均气温23°C， 年均降雨量1800毫米。港北溪、姑村溪、尖岭溪从境内自西向东流入大海。有12公里长的海滩涂,沙滩地带蕴藏有丰富的钛、锆英矿土。大陆架拥有20多公里长、10多公里宽的珊瑚石。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lef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墩尾村，位于下洋镇西南部，属内陆村委会，距镇区5公里，全村共有自然村15条，群众主要经济作物以香蕉、菠萝、甘蔗、良姜、番薯、水稻为主。村里还专门成立了保洁队伍,每天都有村民负责打扫卫生,保持村子的干净整洁。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2013年该村被评为广东省卫生村，2014年6月 被评为湛江市生态文明村。</w:t>
      </w:r>
    </w:p>
    <w:p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40"/>
          <w:lang w:val="en-US" w:eastAsia="zh-CN"/>
        </w:rPr>
      </w:pPr>
      <w:r>
        <w:rPr>
          <w:rFonts w:hint="eastAsia" w:ascii="仿宋" w:hAnsi="仿宋" w:eastAsia="仿宋" w:cs="仿宋"/>
          <w:sz w:val="32"/>
          <w:szCs w:val="40"/>
          <w:lang w:val="en-US" w:eastAsia="zh-CN"/>
        </w:rPr>
        <w:drawing>
          <wp:inline distT="0" distB="0" distL="114300" distR="114300">
            <wp:extent cx="5266690" cy="3950335"/>
            <wp:effectExtent l="0" t="0" r="10160" b="12065"/>
            <wp:docPr id="4" name="图片 1" descr="b9242a616bd202af896afd707d1a7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b9242a616bd202af896afd707d1a76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 w:ascii="仿宋" w:hAnsi="仿宋" w:eastAsia="仿宋" w:cs="仿宋"/>
          <w:sz w:val="32"/>
          <w:szCs w:val="40"/>
          <w:lang w:val="en-US" w:eastAsia="zh-CN"/>
        </w:rPr>
      </w:pPr>
      <w:r>
        <w:rPr>
          <w:rFonts w:hint="eastAsia" w:ascii="仿宋" w:hAnsi="仿宋" w:eastAsia="仿宋" w:cs="仿宋"/>
          <w:sz w:val="32"/>
          <w:szCs w:val="40"/>
          <w:lang w:val="en-US" w:eastAsia="zh-CN"/>
        </w:rPr>
        <w:t>墩尾村现状图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C107D3A"/>
    <w:multiLevelType w:val="singleLevel"/>
    <w:tmpl w:val="DC107D3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D14272"/>
    <w:rsid w:val="10BC651B"/>
    <w:rsid w:val="27B04AC4"/>
    <w:rsid w:val="458308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957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2021-02-18T08:56:00Z</dcterms:created>
  <dc:creator>Administrator</dc:creator>
  <cp:lastModifiedBy>周桂宇</cp:lastModifiedBy>
  <dcterms:modified xsi:type="dcterms:W3CDTF">2021-02-20T01:34:17Z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