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lang w:val="en-US" w:eastAsia="zh-CN"/>
        </w:rPr>
        <w:t>徐闻县城市路灯管理所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徐闻县城市路灯管理所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78.62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78.62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76.00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2.62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78.62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78.62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76.00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2.62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徐闻县城市路灯管理所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78.62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78.62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75.82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2707.9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78.62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9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78.62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75.82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2707.9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3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4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万元，增长 --（基数为 0，不可比）；公务用车运行维护费支出决算为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2.62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2.62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7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8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0.18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9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0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1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（基数为 0，不可比），比上年决算数</w:t>
      </w:r>
      <w:bookmarkStart w:id="22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2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3" w:name="PO_part3A3B1C1IncPercent6"/>
      <w:r>
        <w:rPr>
          <w:rFonts w:hint="eastAsia" w:ascii="仿宋_GB2312" w:hAnsi="宋体" w:eastAsia="仿宋_GB2312" w:cs="宋体"/>
          <w:sz w:val="32"/>
          <w:szCs w:val="32"/>
        </w:rPr>
        <w:t xml:space="preserve">增长 --（基数为 0，不可比）。 </w:t>
      </w:r>
      <w:bookmarkEnd w:id="23"/>
    </w:p>
    <w:p w14:paraId="2EC78DF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4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5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6" w:name="PO_part3A3B1C1DiffReason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严格</w:t>
      </w:r>
      <w:r>
        <w:rPr>
          <w:rFonts w:hint="eastAsia" w:ascii="仿宋_GB2312" w:hAnsi="宋体" w:eastAsia="仿宋_GB2312" w:cs="宋体"/>
          <w:sz w:val="32"/>
          <w:szCs w:val="32"/>
        </w:rPr>
        <w:t>按照年初批复预算执行，无超预算开支情况。</w:t>
      </w:r>
      <w:bookmarkEnd w:id="26"/>
      <w:bookmarkStart w:id="27" w:name="PO_part3A3B1C1Year2"/>
    </w:p>
    <w:p w14:paraId="0198FC1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8" w:name="PO_part3A3B1C1Diff2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上年决算数的主要情况：路灯维修作业车采购项目增加，因此本年“三公”经费支出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决算数大于上年度决算数</w:t>
      </w:r>
      <w:bookmarkStart w:id="30" w:name="_GoBack"/>
      <w:bookmarkEnd w:id="3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 。</w:t>
      </w:r>
    </w:p>
    <w:p w14:paraId="52CE838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E35632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年度“三公”经费财政拨款支出决算中，因公出国（境）费0万元，占0%；公务用车购置及运行维护费支出78.62万元，占100%；公务接待费支出0万元，占0%。具体情况如下：</w:t>
      </w:r>
    </w:p>
    <w:p w14:paraId="562E870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1.因公出国（境）费支出0万元。全年使用财政拨款安排出国（境）团组0个、累计0人次。开支内容包括：（1）参加会议支出0万元；（2）出国谈判、工作磋商支出0万元；（3）境外业务培训及考察0万元。</w:t>
      </w:r>
    </w:p>
    <w:p w14:paraId="7B85A26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78.62万元，其中：公务用车购置支出为76万元，公务用车购置数1辆。公务用车运行维护费支出2.62万元，公务用车保有量为5辆，主要用于城区路灯应急抢修、亮化设施日常夜间巡查及维修材料与工具运输，同时保障业务外勤公务出行。</w:t>
      </w:r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3.公务接待费支出0万元，主要用于接待上级部门来访包括接待餐费及住宿费，共接待国外、境外来访团组0个，来访外宾0人次；发生国内接待0次，接待人数共0人。无相关费用支出。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6BD041B"/>
    <w:rsid w:val="0754675F"/>
    <w:rsid w:val="1F1C4405"/>
    <w:rsid w:val="202D3B9A"/>
    <w:rsid w:val="20CF223D"/>
    <w:rsid w:val="22D2713A"/>
    <w:rsid w:val="26811F3C"/>
    <w:rsid w:val="279627D2"/>
    <w:rsid w:val="29F50AA0"/>
    <w:rsid w:val="30BC0D4E"/>
    <w:rsid w:val="31052C23"/>
    <w:rsid w:val="45B25BFB"/>
    <w:rsid w:val="5C14771E"/>
    <w:rsid w:val="75CB36A1"/>
    <w:rsid w:val="7A3437C7"/>
    <w:rsid w:val="7CB9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1133</Words>
  <Characters>1279</Characters>
  <Lines>0</Lines>
  <Paragraphs>0</Paragraphs>
  <TotalTime>10</TotalTime>
  <ScaleCrop>false</ScaleCrop>
  <LinksUpToDate>false</LinksUpToDate>
  <CharactersWithSpaces>1315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2026-09-17T09:20:58Z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D15D19B182A04BFE8621E1A3CA5D4C6A_13</vt:lpwstr>
  </property>
  <property fmtid="{D5CDD505-2E9C-101B-9397-08002B2CF9AE}" pid="4" name="KSOTemplateDocerSaveRecord">
    <vt:lpwstr>eyJoZGlkIjoiM2VkMGJmZjMwM2FjMDEwZTNhYjRhNjNjNDE5MjMzMDQifQ==</vt:lpwstr>
  </property>
</Properties>
</file>