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91D7AA" w14:textId="77777777" w:rsidR="00B330FA" w:rsidRDefault="000920BE">
      <w:pPr>
        <w:jc w:val="center"/>
        <w:rPr>
          <w:rFonts w:ascii="宋体" w:eastAsia="宋体" w:hAnsi="宋体" w:cs="宋体"/>
          <w:b/>
          <w:bCs/>
          <w:kern w:val="0"/>
          <w:sz w:val="24"/>
          <w:lang w:bidi="ar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bidi="ar"/>
        </w:rPr>
        <w:t xml:space="preserve">  </w:t>
      </w:r>
    </w:p>
    <w:p w14:paraId="34A37F4E" w14:textId="6AB87B4A" w:rsidR="00B330FA" w:rsidRDefault="000920BE">
      <w:pPr>
        <w:jc w:val="center"/>
        <w:rPr>
          <w:rFonts w:ascii="仿宋_GB2312" w:eastAsia="仿宋_GB2312" w:hAnsi="宋体" w:cs="宋体"/>
          <w:b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bidi="ar"/>
        </w:rPr>
        <w:t xml:space="preserve"> </w:t>
      </w:r>
      <w:r>
        <w:rPr>
          <w:rFonts w:ascii="仿宋_GB2312" w:eastAsia="仿宋_GB2312" w:hAnsi="宋体" w:cs="宋体" w:hint="eastAsia"/>
          <w:b/>
          <w:sz w:val="44"/>
          <w:szCs w:val="44"/>
        </w:rPr>
        <w:t xml:space="preserve"> 2025</w:t>
      </w:r>
      <w:r>
        <w:rPr>
          <w:rFonts w:ascii="仿宋_GB2312" w:eastAsia="仿宋_GB2312" w:hAnsi="宋体" w:cs="宋体" w:hint="eastAsia"/>
          <w:b/>
          <w:sz w:val="44"/>
          <w:szCs w:val="44"/>
        </w:rPr>
        <w:t>年</w:t>
      </w:r>
      <w:r w:rsidR="000E32BA">
        <w:rPr>
          <w:rFonts w:ascii="仿宋_GB2312" w:eastAsia="仿宋_GB2312" w:hAnsi="宋体" w:cs="宋体" w:hint="eastAsia"/>
          <w:b/>
          <w:sz w:val="44"/>
          <w:szCs w:val="44"/>
        </w:rPr>
        <w:t>徐闻县地方公路局</w:t>
      </w:r>
      <w:r>
        <w:rPr>
          <w:rFonts w:ascii="仿宋_GB2312" w:eastAsia="仿宋_GB2312" w:hAnsi="宋体" w:cs="宋体" w:hint="eastAsia"/>
          <w:b/>
          <w:sz w:val="44"/>
          <w:szCs w:val="44"/>
        </w:rPr>
        <w:t>“三公</w:t>
      </w:r>
      <w:r>
        <w:rPr>
          <w:rFonts w:ascii="仿宋_GB2312" w:eastAsia="仿宋_GB2312" w:hAnsi="宋体" w:cs="宋体"/>
          <w:b/>
          <w:sz w:val="44"/>
          <w:szCs w:val="44"/>
        </w:rPr>
        <w:t>”</w:t>
      </w:r>
      <w:r>
        <w:rPr>
          <w:rFonts w:ascii="仿宋_GB2312" w:eastAsia="仿宋_GB2312" w:hAnsi="宋体" w:cs="宋体" w:hint="eastAsia"/>
          <w:b/>
          <w:sz w:val="44"/>
          <w:szCs w:val="44"/>
        </w:rPr>
        <w:t>经费决算公开</w:t>
      </w:r>
    </w:p>
    <w:p w14:paraId="05AA9E84" w14:textId="77777777" w:rsidR="00B330FA" w:rsidRDefault="00B330FA">
      <w:pPr>
        <w:jc w:val="center"/>
        <w:rPr>
          <w:rFonts w:ascii="仿宋_GB2312" w:eastAsia="仿宋_GB2312" w:hAnsi="宋体" w:cs="宋体"/>
          <w:b/>
          <w:sz w:val="44"/>
          <w:szCs w:val="44"/>
        </w:rPr>
      </w:pPr>
    </w:p>
    <w:p w14:paraId="35F2358F" w14:textId="77777777" w:rsidR="00B330FA" w:rsidRDefault="00B330FA">
      <w:pPr>
        <w:jc w:val="center"/>
        <w:rPr>
          <w:rFonts w:ascii="仿宋_GB2312" w:eastAsia="仿宋_GB2312" w:hAnsi="宋体" w:cs="宋体"/>
          <w:b/>
          <w:sz w:val="44"/>
          <w:szCs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:rsidR="00B330FA" w14:paraId="51C0E6D9" w14:textId="77777777">
        <w:trPr>
          <w:cantSplit/>
          <w:trHeight w:val="420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2F763" w14:textId="77777777" w:rsidR="00B330FA" w:rsidRDefault="000920BE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表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330FA" w14:paraId="2F6BD10A" w14:textId="77777777">
        <w:trPr>
          <w:cantSplit/>
          <w:trHeight w:val="420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CF647BD" w14:textId="77777777" w:rsidR="00B330FA" w:rsidRDefault="000920BE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 w:hint="eastAsia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:rsidR="00B330FA" w14:paraId="5762812E" w14:textId="77777777">
        <w:trPr>
          <w:cantSplit/>
          <w:trHeight w:val="420"/>
        </w:trPr>
        <w:tc>
          <w:tcPr>
            <w:tcW w:w="1063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F44F76" w14:textId="3137AF07" w:rsidR="00B330FA" w:rsidRDefault="000920BE" w:rsidP="000E32BA">
            <w:pPr>
              <w:spacing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  <w:bookmarkStart w:id="0" w:name="PO_part2DivName9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</w:t>
            </w:r>
            <w:bookmarkEnd w:id="0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：</w:t>
            </w:r>
            <w:r w:rsidR="000E32BA">
              <w:rPr>
                <w:rFonts w:ascii="宋体" w:hAnsi="宋体" w:cs="宋体" w:hint="eastAsia"/>
                <w:kern w:val="0"/>
                <w:sz w:val="20"/>
                <w:szCs w:val="20"/>
              </w:rPr>
              <w:t>徐闻县地方公路局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02612A" w14:textId="77777777" w:rsidR="00B330FA" w:rsidRDefault="000920BE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单位：万元</w:t>
            </w:r>
          </w:p>
        </w:tc>
      </w:tr>
      <w:tr w:rsidR="00B330FA" w14:paraId="1D80FE1B" w14:textId="77777777">
        <w:trPr>
          <w:cantSplit/>
          <w:trHeight w:val="420"/>
        </w:trPr>
        <w:tc>
          <w:tcPr>
            <w:tcW w:w="7093" w:type="dxa"/>
            <w:gridSpan w:val="6"/>
            <w:tcBorders>
              <w:top w:val="single" w:sz="4" w:space="0" w:color="auto"/>
            </w:tcBorders>
            <w:vAlign w:val="center"/>
          </w:tcPr>
          <w:p w14:paraId="6B6D10DB" w14:textId="77777777" w:rsidR="00B330FA" w:rsidRDefault="000920B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sz="4" w:space="0" w:color="auto"/>
            </w:tcBorders>
            <w:vAlign w:val="center"/>
          </w:tcPr>
          <w:p w14:paraId="3C2BAD0C" w14:textId="77777777" w:rsidR="00B330FA" w:rsidRDefault="000920B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决算数</w:t>
            </w:r>
          </w:p>
        </w:tc>
      </w:tr>
      <w:tr w:rsidR="00B330FA" w14:paraId="7E3E098A" w14:textId="77777777">
        <w:trPr>
          <w:cantSplit/>
          <w:trHeight w:val="420"/>
        </w:trPr>
        <w:tc>
          <w:tcPr>
            <w:tcW w:w="1183" w:type="dxa"/>
            <w:vMerge w:val="restart"/>
            <w:vAlign w:val="center"/>
          </w:tcPr>
          <w:p w14:paraId="29F0A20A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0626D841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338A4D43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vAlign w:val="center"/>
          </w:tcPr>
          <w:p w14:paraId="07ADDF4A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vAlign w:val="center"/>
          </w:tcPr>
          <w:p w14:paraId="1BB9B470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184EA397" w14:textId="77777777" w:rsidR="00B330FA" w:rsidRDefault="000920B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429628C1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vAlign w:val="center"/>
          </w:tcPr>
          <w:p w14:paraId="3D21A698" w14:textId="77777777" w:rsidR="00B330FA" w:rsidRDefault="000920B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公务接待费</w:t>
            </w:r>
          </w:p>
        </w:tc>
      </w:tr>
      <w:tr w:rsidR="00B330FA" w14:paraId="6D1E2B04" w14:textId="77777777">
        <w:trPr>
          <w:cantSplit/>
          <w:trHeight w:val="420"/>
        </w:trPr>
        <w:tc>
          <w:tcPr>
            <w:tcW w:w="1183" w:type="dxa"/>
            <w:vMerge/>
          </w:tcPr>
          <w:p w14:paraId="70039CAC" w14:textId="77777777" w:rsidR="00B330FA" w:rsidRDefault="00B330FA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Merge/>
          </w:tcPr>
          <w:p w14:paraId="4A38F19C" w14:textId="77777777" w:rsidR="00B330FA" w:rsidRDefault="00B330FA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2D49DFAD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57EC8C1A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公务用车</w:t>
            </w:r>
            <w:r>
              <w:rPr>
                <w:rFonts w:ascii="宋体" w:hAnsi="宋体" w:cs="宋体" w:hint="eastAsia"/>
                <w:kern w:val="0"/>
                <w:szCs w:val="21"/>
              </w:rPr>
              <w:br/>
            </w:r>
            <w:r>
              <w:rPr>
                <w:rFonts w:ascii="宋体" w:hAnsi="宋体" w:cs="宋体" w:hint="eastAsia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736959D8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公务用车</w:t>
            </w:r>
            <w:r>
              <w:rPr>
                <w:rFonts w:ascii="宋体" w:hAnsi="宋体" w:cs="宋体" w:hint="eastAsia"/>
                <w:kern w:val="0"/>
                <w:szCs w:val="21"/>
              </w:rPr>
              <w:br/>
            </w:r>
            <w:r>
              <w:rPr>
                <w:rFonts w:ascii="宋体" w:hAnsi="宋体" w:cs="宋体" w:hint="eastAsia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/>
          </w:tcPr>
          <w:p w14:paraId="5083F241" w14:textId="77777777" w:rsidR="00B330FA" w:rsidRDefault="00B330FA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Merge/>
          </w:tcPr>
          <w:p w14:paraId="05CDFA52" w14:textId="77777777" w:rsidR="00B330FA" w:rsidRDefault="00B330FA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Merge/>
          </w:tcPr>
          <w:p w14:paraId="68EBFA7E" w14:textId="77777777" w:rsidR="00B330FA" w:rsidRDefault="00B330FA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6EFDF3B7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6A203E7C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公务用车</w:t>
            </w:r>
            <w:r>
              <w:rPr>
                <w:rFonts w:ascii="宋体" w:hAnsi="宋体" w:cs="宋体" w:hint="eastAsia"/>
                <w:kern w:val="0"/>
                <w:szCs w:val="21"/>
              </w:rPr>
              <w:br/>
            </w:r>
            <w:r>
              <w:rPr>
                <w:rFonts w:ascii="宋体" w:hAnsi="宋体" w:cs="宋体" w:hint="eastAsia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46959E65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公务用车</w:t>
            </w:r>
            <w:r>
              <w:rPr>
                <w:rFonts w:ascii="宋体" w:hAnsi="宋体" w:cs="宋体" w:hint="eastAsia"/>
                <w:kern w:val="0"/>
                <w:szCs w:val="21"/>
              </w:rPr>
              <w:br/>
            </w:r>
            <w:r>
              <w:rPr>
                <w:rFonts w:ascii="宋体" w:hAnsi="宋体" w:cs="宋体" w:hint="eastAsia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/>
          </w:tcPr>
          <w:p w14:paraId="04470849" w14:textId="77777777" w:rsidR="00B330FA" w:rsidRDefault="00B330FA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</w:tr>
      <w:tr w:rsidR="00B330FA" w14:paraId="4E42314A" w14:textId="77777777">
        <w:trPr>
          <w:cantSplit/>
          <w:trHeight w:val="420"/>
        </w:trPr>
        <w:tc>
          <w:tcPr>
            <w:tcW w:w="1183" w:type="dxa"/>
            <w:vAlign w:val="center"/>
          </w:tcPr>
          <w:p w14:paraId="07C4178B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182" w:type="dxa"/>
            <w:vAlign w:val="center"/>
          </w:tcPr>
          <w:p w14:paraId="66443467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182" w:type="dxa"/>
            <w:vAlign w:val="center"/>
          </w:tcPr>
          <w:p w14:paraId="5D2058BD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182" w:type="dxa"/>
            <w:vAlign w:val="center"/>
          </w:tcPr>
          <w:p w14:paraId="7ED6ADD6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182" w:type="dxa"/>
            <w:vAlign w:val="center"/>
          </w:tcPr>
          <w:p w14:paraId="01E7A8FA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182" w:type="dxa"/>
            <w:vAlign w:val="center"/>
          </w:tcPr>
          <w:p w14:paraId="1E7B5419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182" w:type="dxa"/>
            <w:vAlign w:val="center"/>
          </w:tcPr>
          <w:p w14:paraId="28218258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182" w:type="dxa"/>
            <w:vAlign w:val="center"/>
          </w:tcPr>
          <w:p w14:paraId="5C68C9B6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182" w:type="dxa"/>
            <w:vAlign w:val="center"/>
          </w:tcPr>
          <w:p w14:paraId="14E47289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182" w:type="dxa"/>
            <w:vAlign w:val="center"/>
          </w:tcPr>
          <w:p w14:paraId="5C7C198D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182" w:type="dxa"/>
            <w:vAlign w:val="center"/>
          </w:tcPr>
          <w:p w14:paraId="7701D34D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171" w:type="dxa"/>
            <w:vAlign w:val="center"/>
          </w:tcPr>
          <w:p w14:paraId="4D45EE86" w14:textId="77777777" w:rsidR="00B330FA" w:rsidRDefault="000920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</w:tr>
      <w:tr w:rsidR="00B330FA" w14:paraId="531B11BC" w14:textId="77777777">
        <w:trPr>
          <w:cantSplit/>
          <w:trHeight w:val="420"/>
        </w:trPr>
        <w:tc>
          <w:tcPr>
            <w:tcW w:w="1183" w:type="dxa"/>
            <w:vAlign w:val="center"/>
          </w:tcPr>
          <w:p w14:paraId="77D264E3" w14:textId="77777777" w:rsidR="00B330FA" w:rsidRDefault="000920BE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4D5EABE3" w14:textId="77777777" w:rsidR="00B330FA" w:rsidRDefault="000920BE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1BE20D0" w14:textId="77777777" w:rsidR="00B330FA" w:rsidRDefault="000920BE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3F02F800" w14:textId="77777777" w:rsidR="00B330FA" w:rsidRDefault="000920BE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2FC129E7" w14:textId="77777777" w:rsidR="00B330FA" w:rsidRDefault="000920BE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61F6E8B1" w14:textId="77777777" w:rsidR="00B330FA" w:rsidRDefault="000920BE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3D00B007" w14:textId="77777777" w:rsidR="00B330FA" w:rsidRDefault="000920BE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0F93DC7" w14:textId="77777777" w:rsidR="00B330FA" w:rsidRDefault="000920BE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7B78195F" w14:textId="77777777" w:rsidR="00B330FA" w:rsidRDefault="000920BE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59B24361" w14:textId="77777777" w:rsidR="00B330FA" w:rsidRDefault="000920BE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74F22B8D" w14:textId="77777777" w:rsidR="00B330FA" w:rsidRDefault="000920BE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71" w:type="dxa"/>
            <w:vAlign w:val="center"/>
          </w:tcPr>
          <w:p w14:paraId="6F7ACF0A" w14:textId="77777777" w:rsidR="00B330FA" w:rsidRDefault="000920BE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</w:tr>
    </w:tbl>
    <w:p w14:paraId="5D62CBEC" w14:textId="77777777" w:rsidR="00B330FA" w:rsidRDefault="000920BE">
      <w:pPr>
        <w:spacing w:line="360" w:lineRule="auto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 w14:textId="77777777" w:rsidR="00B330FA" w:rsidRDefault="00B330FA">
      <w:pPr>
        <w:widowControl/>
        <w:jc w:val="left"/>
        <w:rPr>
          <w:rFonts w:ascii="仿宋_GB2312" w:eastAsia="仿宋_GB2312" w:hAnsi="仿宋_GB2312" w:cs="仿宋_GB2312"/>
          <w:b/>
          <w:bCs/>
          <w:color w:val="525252"/>
          <w:spacing w:val="13"/>
          <w:kern w:val="0"/>
          <w:sz w:val="32"/>
          <w:szCs w:val="32"/>
          <w:lang w:bidi="ar"/>
        </w:rPr>
      </w:pPr>
    </w:p>
    <w:p w14:paraId="1399B1CD" w14:textId="77777777" w:rsidR="00B330FA" w:rsidRDefault="000920BE">
      <w:pPr>
        <w:ind w:firstLineChars="200" w:firstLine="643"/>
        <w:rPr>
          <w:rFonts w:ascii="仿宋_GB2312" w:eastAsia="仿宋_GB2312" w:hAnsi="宋体" w:cs="宋体"/>
          <w:b/>
          <w:sz w:val="32"/>
          <w:szCs w:val="32"/>
        </w:rPr>
      </w:pPr>
      <w:r>
        <w:rPr>
          <w:rFonts w:ascii="仿宋_GB2312" w:eastAsia="仿宋_GB2312" w:hAnsi="宋体" w:cs="宋体" w:hint="eastAsia"/>
          <w:b/>
          <w:sz w:val="32"/>
          <w:szCs w:val="32"/>
        </w:rPr>
        <w:lastRenderedPageBreak/>
        <w:t>（一）“三公”经费财政拨款支出决算总体情况说明</w:t>
      </w:r>
    </w:p>
    <w:p w14:paraId="4FAC5473" w14:textId="6E67038C" w:rsidR="00B330FA" w:rsidRDefault="000E32BA">
      <w:pPr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bookmarkStart w:id="1" w:name="PO_part3A3B1C1DivNameYear1"/>
      <w:r>
        <w:rPr>
          <w:rFonts w:ascii="仿宋_GB2312" w:eastAsia="仿宋_GB2312" w:hAnsi="宋体" w:cs="宋体" w:hint="eastAsia"/>
          <w:sz w:val="32"/>
          <w:szCs w:val="32"/>
        </w:rPr>
        <w:t>本</w:t>
      </w:r>
      <w:r w:rsidR="000920BE">
        <w:rPr>
          <w:rFonts w:ascii="仿宋_GB2312" w:eastAsia="仿宋_GB2312" w:hAnsi="宋体" w:cs="宋体" w:hint="eastAsia"/>
          <w:sz w:val="32"/>
          <w:szCs w:val="32"/>
        </w:rPr>
        <w:t>部门</w:t>
      </w:r>
      <w:r>
        <w:rPr>
          <w:rFonts w:ascii="仿宋_GB2312" w:eastAsia="仿宋_GB2312" w:hAnsi="宋体" w:cs="宋体" w:hint="eastAsia"/>
          <w:sz w:val="32"/>
          <w:szCs w:val="32"/>
        </w:rPr>
        <w:t>2025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"/>
      <w:r w:rsidR="000920BE">
        <w:rPr>
          <w:rFonts w:ascii="仿宋_GB2312" w:eastAsia="仿宋_GB2312" w:hAnsi="宋体" w:cs="宋体" w:hint="eastAsia"/>
          <w:sz w:val="32"/>
          <w:szCs w:val="32"/>
        </w:rPr>
        <w:t>年</w:t>
      </w:r>
      <w:r w:rsidR="000920BE">
        <w:rPr>
          <w:rFonts w:ascii="仿宋_GB2312" w:eastAsia="仿宋_GB2312" w:hAnsi="宋体" w:cs="宋体" w:hint="eastAsia"/>
          <w:sz w:val="32"/>
          <w:szCs w:val="32"/>
        </w:rPr>
        <w:t>度</w:t>
      </w:r>
      <w:r w:rsidR="000920BE">
        <w:rPr>
          <w:rFonts w:ascii="仿宋_GB2312" w:eastAsia="仿宋_GB2312" w:hAnsi="宋体" w:cs="宋体" w:hint="eastAsia"/>
          <w:sz w:val="32"/>
          <w:szCs w:val="32"/>
        </w:rPr>
        <w:t>“</w:t>
      </w:r>
      <w:r w:rsidR="000920BE">
        <w:rPr>
          <w:rFonts w:ascii="仿宋_GB2312" w:eastAsia="仿宋_GB2312" w:hAnsi="宋体" w:cs="宋体" w:hint="eastAsia"/>
          <w:sz w:val="32"/>
          <w:szCs w:val="32"/>
        </w:rPr>
        <w:t>三</w:t>
      </w:r>
      <w:r w:rsidR="000920BE">
        <w:rPr>
          <w:rFonts w:ascii="仿宋_GB2312" w:eastAsia="仿宋_GB2312" w:hAnsi="宋体" w:cs="宋体" w:hint="eastAsia"/>
          <w:sz w:val="32"/>
          <w:szCs w:val="32"/>
        </w:rPr>
        <w:t>公”经费财政拨款支出决算为</w:t>
      </w:r>
      <w:bookmarkStart w:id="2" w:name="PO_part3A3B1C1Amount1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"/>
      <w:r w:rsidR="000920BE">
        <w:rPr>
          <w:rFonts w:ascii="仿宋_GB2312" w:eastAsia="仿宋_GB2312" w:hAnsi="宋体" w:cs="宋体" w:hint="eastAsia"/>
          <w:sz w:val="32"/>
          <w:szCs w:val="32"/>
        </w:rPr>
        <w:t>万元，完成全年预算</w:t>
      </w:r>
      <w:bookmarkStart w:id="3" w:name="PO_part3A3B1C1Amount2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"/>
      <w:r w:rsidR="000920BE">
        <w:rPr>
          <w:rFonts w:ascii="仿宋_GB2312" w:eastAsia="仿宋_GB2312" w:hAnsi="宋体" w:cs="宋体" w:hint="eastAsia"/>
          <w:sz w:val="32"/>
          <w:szCs w:val="32"/>
        </w:rPr>
        <w:t>万元的</w:t>
      </w:r>
      <w:bookmarkStart w:id="4" w:name="PO_part3A3B1C1Percent1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32"/>
          <w:szCs w:val="32"/>
        </w:rPr>
        <w:t>%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4"/>
      <w:r w:rsidR="000920BE">
        <w:rPr>
          <w:rFonts w:ascii="仿宋_GB2312" w:eastAsia="仿宋_GB2312" w:hAnsi="宋体" w:cs="宋体" w:hint="eastAsia"/>
          <w:sz w:val="32"/>
          <w:szCs w:val="32"/>
        </w:rPr>
        <w:t>，比上年决算数</w:t>
      </w:r>
      <w:bookmarkStart w:id="5" w:name="PO_part3A3B1C1IncAmount1"/>
      <w:r w:rsidR="000920BE">
        <w:rPr>
          <w:rFonts w:ascii="仿宋_GB2312" w:eastAsia="仿宋_GB2312" w:hAnsi="宋体" w:cs="宋体" w:hint="eastAsia"/>
          <w:sz w:val="32"/>
          <w:szCs w:val="32"/>
        </w:rPr>
        <w:t>增加</w:t>
      </w:r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5"/>
      <w:r w:rsidR="000920BE">
        <w:rPr>
          <w:rFonts w:ascii="仿宋_GB2312" w:eastAsia="仿宋_GB2312" w:hAnsi="宋体" w:cs="宋体" w:hint="eastAsia"/>
          <w:sz w:val="32"/>
          <w:szCs w:val="32"/>
        </w:rPr>
        <w:t>万元，</w:t>
      </w:r>
      <w:bookmarkStart w:id="6" w:name="PO_part3A3B1C1IncPercent1"/>
      <w:r w:rsidR="000920BE">
        <w:rPr>
          <w:rFonts w:ascii="仿宋_GB2312" w:eastAsia="仿宋_GB2312" w:hAnsi="宋体" w:cs="宋体" w:hint="eastAsia"/>
          <w:sz w:val="32"/>
          <w:szCs w:val="32"/>
        </w:rPr>
        <w:t>增长</w:t>
      </w:r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32"/>
          <w:szCs w:val="32"/>
        </w:rPr>
        <w:t xml:space="preserve">% </w:t>
      </w:r>
      <w:bookmarkEnd w:id="6"/>
      <w:r w:rsidR="000920BE">
        <w:rPr>
          <w:rFonts w:ascii="仿宋_GB2312" w:eastAsia="仿宋_GB2312" w:hAnsi="宋体" w:cs="宋体" w:hint="eastAsia"/>
          <w:sz w:val="32"/>
          <w:szCs w:val="32"/>
        </w:rPr>
        <w:t>。其中：因公出国（境）费支出决算为</w:t>
      </w:r>
      <w:bookmarkStart w:id="7" w:name="PO_part3A3B1C1qzAmount1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7"/>
      <w:r w:rsidR="000920BE">
        <w:rPr>
          <w:rFonts w:ascii="仿宋_GB2312" w:eastAsia="仿宋_GB2312" w:hAnsi="宋体" w:cs="宋体" w:hint="eastAsia"/>
          <w:sz w:val="32"/>
          <w:szCs w:val="32"/>
        </w:rPr>
        <w:t>万元，完成预算</w:t>
      </w:r>
      <w:bookmarkStart w:id="8" w:name="PO_part3A3B1C1qzysAmount1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8"/>
      <w:r w:rsidR="000920BE">
        <w:rPr>
          <w:rFonts w:ascii="仿宋_GB2312" w:eastAsia="仿宋_GB2312" w:hAnsi="宋体" w:cs="宋体" w:hint="eastAsia"/>
          <w:sz w:val="32"/>
          <w:szCs w:val="32"/>
        </w:rPr>
        <w:t>万元的</w:t>
      </w:r>
      <w:bookmarkStart w:id="9" w:name="PO_part3A3B1C1qzPercent1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32"/>
          <w:szCs w:val="32"/>
        </w:rPr>
        <w:t>%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9"/>
      <w:r w:rsidR="000920BE">
        <w:rPr>
          <w:rFonts w:ascii="仿宋_GB2312" w:eastAsia="仿宋_GB2312" w:hAnsi="宋体" w:cs="宋体" w:hint="eastAsia"/>
          <w:sz w:val="32"/>
          <w:szCs w:val="32"/>
        </w:rPr>
        <w:t>，比上年决算数</w:t>
      </w:r>
      <w:bookmarkStart w:id="10" w:name="PO_part3A3B1C1IncAmount2"/>
      <w:r w:rsidR="000920BE">
        <w:rPr>
          <w:rFonts w:ascii="仿宋_GB2312" w:eastAsia="仿宋_GB2312" w:hAnsi="宋体" w:cs="宋体" w:hint="eastAsia"/>
          <w:sz w:val="32"/>
          <w:szCs w:val="32"/>
        </w:rPr>
        <w:t>增加</w:t>
      </w:r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0"/>
      <w:r w:rsidR="000920BE">
        <w:rPr>
          <w:rFonts w:ascii="仿宋_GB2312" w:eastAsia="仿宋_GB2312" w:hAnsi="宋体" w:cs="宋体" w:hint="eastAsia"/>
          <w:sz w:val="32"/>
          <w:szCs w:val="32"/>
        </w:rPr>
        <w:t>万元，</w:t>
      </w:r>
      <w:bookmarkStart w:id="11" w:name="PO_part3A3B1C1IncPercent2"/>
      <w:r w:rsidR="000920BE">
        <w:rPr>
          <w:rFonts w:ascii="仿宋_GB2312" w:eastAsia="仿宋_GB2312" w:hAnsi="宋体" w:cs="宋体" w:hint="eastAsia"/>
          <w:sz w:val="32"/>
          <w:szCs w:val="32"/>
        </w:rPr>
        <w:t>增长</w:t>
      </w:r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32"/>
          <w:szCs w:val="32"/>
        </w:rPr>
        <w:t>%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1"/>
      <w:r w:rsidR="000920BE">
        <w:rPr>
          <w:rFonts w:ascii="仿宋_GB2312" w:eastAsia="仿宋_GB2312" w:hAnsi="宋体" w:cs="宋体" w:hint="eastAsia"/>
          <w:sz w:val="32"/>
          <w:szCs w:val="32"/>
        </w:rPr>
        <w:t>；公务用车购置及运行维护费支出决算为</w:t>
      </w:r>
      <w:bookmarkStart w:id="12" w:name="PO_part3A3B1C1qzAmount2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2"/>
      <w:r w:rsidR="000920BE">
        <w:rPr>
          <w:rFonts w:ascii="仿宋_GB2312" w:eastAsia="仿宋_GB2312" w:hAnsi="宋体" w:cs="宋体" w:hint="eastAsia"/>
          <w:sz w:val="32"/>
          <w:szCs w:val="32"/>
        </w:rPr>
        <w:t>万元，完成预算</w:t>
      </w:r>
      <w:bookmarkStart w:id="13" w:name="PO_part3A3B1C1qzysAmount2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3"/>
      <w:r w:rsidR="000920BE">
        <w:rPr>
          <w:rFonts w:ascii="仿宋_GB2312" w:eastAsia="仿宋_GB2312" w:hAnsi="宋体" w:cs="宋体" w:hint="eastAsia"/>
          <w:sz w:val="32"/>
          <w:szCs w:val="32"/>
        </w:rPr>
        <w:t>万元的</w:t>
      </w:r>
      <w:bookmarkStart w:id="14" w:name="PO_part3A3B1C1qzPercent2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32"/>
          <w:szCs w:val="32"/>
        </w:rPr>
        <w:t>%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4"/>
      <w:r w:rsidR="000920BE">
        <w:rPr>
          <w:rFonts w:ascii="仿宋_GB2312" w:eastAsia="仿宋_GB2312" w:hAnsi="宋体" w:cs="宋体" w:hint="eastAsia"/>
          <w:sz w:val="32"/>
          <w:szCs w:val="32"/>
        </w:rPr>
        <w:t>，比上年决算数</w:t>
      </w:r>
      <w:bookmarkStart w:id="15" w:name="PO_part3A3B1C1IncAmount3"/>
      <w:r w:rsidR="000920BE">
        <w:rPr>
          <w:rFonts w:ascii="仿宋_GB2312" w:eastAsia="仿宋_GB2312" w:hAnsi="宋体" w:cs="宋体" w:hint="eastAsia"/>
          <w:sz w:val="32"/>
          <w:szCs w:val="32"/>
        </w:rPr>
        <w:t>增加</w:t>
      </w:r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5"/>
      <w:r w:rsidR="000920BE">
        <w:rPr>
          <w:rFonts w:ascii="仿宋_GB2312" w:eastAsia="仿宋_GB2312" w:hAnsi="宋体" w:cs="宋体" w:hint="eastAsia"/>
          <w:sz w:val="32"/>
          <w:szCs w:val="32"/>
        </w:rPr>
        <w:t>万元，</w:t>
      </w:r>
      <w:bookmarkStart w:id="16" w:name="PO_part3A3B1C1IncPercent3"/>
      <w:r w:rsidR="000920BE">
        <w:rPr>
          <w:rFonts w:ascii="仿宋_GB2312" w:eastAsia="仿宋_GB2312" w:hAnsi="宋体" w:cs="宋体" w:hint="eastAsia"/>
          <w:sz w:val="32"/>
          <w:szCs w:val="32"/>
        </w:rPr>
        <w:t>增长</w:t>
      </w:r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32"/>
          <w:szCs w:val="32"/>
        </w:rPr>
        <w:t>%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6"/>
      <w:r w:rsidR="000920BE">
        <w:rPr>
          <w:rFonts w:ascii="仿宋_GB2312" w:eastAsia="仿宋_GB2312" w:hAnsi="宋体" w:cs="宋体" w:hint="eastAsia"/>
          <w:sz w:val="32"/>
          <w:szCs w:val="32"/>
        </w:rPr>
        <w:t>；其中：公务用车购置支出决算为</w:t>
      </w:r>
      <w:bookmarkStart w:id="17" w:name="PO_part3A3B1C1qzAmount4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7"/>
      <w:r w:rsidR="000920BE">
        <w:rPr>
          <w:rFonts w:ascii="仿宋_GB2312" w:eastAsia="仿宋_GB2312" w:hAnsi="宋体" w:cs="宋体" w:hint="eastAsia"/>
          <w:sz w:val="32"/>
          <w:szCs w:val="32"/>
        </w:rPr>
        <w:t>万元，完成预算</w:t>
      </w:r>
      <w:bookmarkStart w:id="18" w:name="PO_part3A3B1C1qzysAmount4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8"/>
      <w:r w:rsidR="000920BE">
        <w:rPr>
          <w:rFonts w:ascii="仿宋_GB2312" w:eastAsia="仿宋_GB2312" w:hAnsi="宋体" w:cs="宋体" w:hint="eastAsia"/>
          <w:sz w:val="32"/>
          <w:szCs w:val="32"/>
        </w:rPr>
        <w:t>万元的</w:t>
      </w:r>
      <w:bookmarkStart w:id="19" w:name="PO_part3A3B1C1qzPercent4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32"/>
          <w:szCs w:val="32"/>
        </w:rPr>
        <w:t>%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9"/>
      <w:r w:rsidR="000920BE">
        <w:rPr>
          <w:rFonts w:ascii="仿宋_GB2312" w:eastAsia="仿宋_GB2312" w:hAnsi="宋体" w:cs="宋体" w:hint="eastAsia"/>
          <w:sz w:val="32"/>
          <w:szCs w:val="32"/>
        </w:rPr>
        <w:t>，比上年决算数</w:t>
      </w:r>
      <w:bookmarkStart w:id="20" w:name="PO_part3A3B1C1IncAmount4"/>
      <w:r w:rsidR="000920BE">
        <w:rPr>
          <w:rFonts w:ascii="仿宋_GB2312" w:eastAsia="仿宋_GB2312" w:hAnsi="宋体" w:cs="宋体" w:hint="eastAsia"/>
          <w:sz w:val="32"/>
          <w:szCs w:val="32"/>
        </w:rPr>
        <w:t>增加</w:t>
      </w:r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0"/>
      <w:r w:rsidR="000920BE">
        <w:rPr>
          <w:rFonts w:ascii="仿宋_GB2312" w:eastAsia="仿宋_GB2312" w:hAnsi="宋体" w:cs="宋体" w:hint="eastAsia"/>
          <w:sz w:val="32"/>
          <w:szCs w:val="32"/>
        </w:rPr>
        <w:t>万元，</w:t>
      </w:r>
      <w:bookmarkStart w:id="21" w:name="PO_part3A3B1C1IncPercent4"/>
      <w:r w:rsidR="000920BE">
        <w:rPr>
          <w:rFonts w:ascii="仿宋_GB2312" w:eastAsia="仿宋_GB2312" w:hAnsi="宋体" w:cs="宋体" w:hint="eastAsia"/>
          <w:sz w:val="32"/>
          <w:szCs w:val="32"/>
        </w:rPr>
        <w:t>增长</w:t>
      </w:r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32"/>
          <w:szCs w:val="32"/>
        </w:rPr>
        <w:t>%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1"/>
      <w:r w:rsidR="000920BE">
        <w:rPr>
          <w:rFonts w:ascii="仿宋_GB2312" w:eastAsia="仿宋_GB2312" w:hAnsi="宋体" w:cs="宋体" w:hint="eastAsia"/>
          <w:sz w:val="32"/>
          <w:szCs w:val="32"/>
        </w:rPr>
        <w:t>；公务用车运行维护费支出决算为</w:t>
      </w:r>
      <w:bookmarkStart w:id="22" w:name="PO_part3A3B1C1qzAmount5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2"/>
      <w:r w:rsidR="000920BE">
        <w:rPr>
          <w:rFonts w:ascii="仿宋_GB2312" w:eastAsia="仿宋_GB2312" w:hAnsi="宋体" w:cs="宋体" w:hint="eastAsia"/>
          <w:sz w:val="32"/>
          <w:szCs w:val="32"/>
        </w:rPr>
        <w:t>万元，完成预算</w:t>
      </w:r>
      <w:bookmarkStart w:id="23" w:name="PO_part3A3B1C1qzysAmount5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3"/>
      <w:r w:rsidR="000920BE">
        <w:rPr>
          <w:rFonts w:ascii="仿宋_GB2312" w:eastAsia="仿宋_GB2312" w:hAnsi="宋体" w:cs="宋体" w:hint="eastAsia"/>
          <w:sz w:val="32"/>
          <w:szCs w:val="32"/>
        </w:rPr>
        <w:t>万元的</w:t>
      </w:r>
      <w:bookmarkStart w:id="24" w:name="PO_part3A3B1C1qzPercent5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32"/>
          <w:szCs w:val="32"/>
        </w:rPr>
        <w:t>%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4"/>
      <w:r w:rsidR="000920BE">
        <w:rPr>
          <w:rFonts w:ascii="仿宋_GB2312" w:eastAsia="仿宋_GB2312" w:hAnsi="宋体" w:cs="宋体" w:hint="eastAsia"/>
          <w:sz w:val="32"/>
          <w:szCs w:val="32"/>
        </w:rPr>
        <w:t>，比上年决算数</w:t>
      </w:r>
      <w:bookmarkStart w:id="25" w:name="PO_part3A3B1C1IncAmount5"/>
      <w:r w:rsidR="000920BE">
        <w:rPr>
          <w:rFonts w:ascii="仿宋_GB2312" w:eastAsia="仿宋_GB2312" w:hAnsi="宋体" w:cs="宋体" w:hint="eastAsia"/>
          <w:sz w:val="32"/>
          <w:szCs w:val="32"/>
        </w:rPr>
        <w:t>增加</w:t>
      </w:r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5"/>
      <w:r w:rsidR="000920BE">
        <w:rPr>
          <w:rFonts w:ascii="仿宋_GB2312" w:eastAsia="仿宋_GB2312" w:hAnsi="宋体" w:cs="宋体" w:hint="eastAsia"/>
          <w:sz w:val="32"/>
          <w:szCs w:val="32"/>
        </w:rPr>
        <w:t>万元，</w:t>
      </w:r>
      <w:bookmarkStart w:id="26" w:name="PO_part3A3B1C1IncPercent5"/>
      <w:r w:rsidR="000920BE">
        <w:rPr>
          <w:rFonts w:ascii="仿宋_GB2312" w:eastAsia="仿宋_GB2312" w:hAnsi="宋体" w:cs="宋体" w:hint="eastAsia"/>
          <w:sz w:val="32"/>
          <w:szCs w:val="32"/>
        </w:rPr>
        <w:t>增长</w:t>
      </w:r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32"/>
          <w:szCs w:val="32"/>
        </w:rPr>
        <w:t>%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6"/>
      <w:r w:rsidR="000920BE">
        <w:rPr>
          <w:rFonts w:ascii="仿宋_GB2312" w:eastAsia="仿宋_GB2312" w:hAnsi="宋体" w:cs="宋体" w:hint="eastAsia"/>
          <w:sz w:val="32"/>
          <w:szCs w:val="32"/>
        </w:rPr>
        <w:t>；公务接待费支出决算为</w:t>
      </w:r>
      <w:bookmarkStart w:id="27" w:name="PO_part3A3B1C1qzAmount3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7"/>
      <w:r w:rsidR="000920BE">
        <w:rPr>
          <w:rFonts w:ascii="仿宋_GB2312" w:eastAsia="仿宋_GB2312" w:hAnsi="宋体" w:cs="宋体" w:hint="eastAsia"/>
          <w:sz w:val="32"/>
          <w:szCs w:val="32"/>
        </w:rPr>
        <w:t>万元，完成预算</w:t>
      </w:r>
      <w:bookmarkStart w:id="28" w:name="PO_part3A3B1C1qzysAmount3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8"/>
      <w:r w:rsidR="000920BE">
        <w:rPr>
          <w:rFonts w:ascii="仿宋_GB2312" w:eastAsia="仿宋_GB2312" w:hAnsi="宋体" w:cs="宋体" w:hint="eastAsia"/>
          <w:sz w:val="32"/>
          <w:szCs w:val="32"/>
        </w:rPr>
        <w:t>万元的</w:t>
      </w:r>
      <w:bookmarkStart w:id="29" w:name="PO_part3A3B1C1qzPercent3"/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32"/>
          <w:szCs w:val="32"/>
        </w:rPr>
        <w:t>%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9"/>
      <w:r w:rsidR="000920BE">
        <w:rPr>
          <w:rFonts w:ascii="仿宋_GB2312" w:eastAsia="仿宋_GB2312" w:hAnsi="宋体" w:cs="宋体" w:hint="eastAsia"/>
          <w:sz w:val="32"/>
          <w:szCs w:val="32"/>
        </w:rPr>
        <w:t>，比上年决算数</w:t>
      </w:r>
      <w:bookmarkStart w:id="30" w:name="PO_part3A3B1C1IncAmount6"/>
      <w:r w:rsidR="000920BE">
        <w:rPr>
          <w:rFonts w:ascii="仿宋_GB2312" w:eastAsia="仿宋_GB2312" w:hAnsi="宋体" w:cs="宋体" w:hint="eastAsia"/>
          <w:sz w:val="32"/>
          <w:szCs w:val="32"/>
        </w:rPr>
        <w:t>增加</w:t>
      </w:r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0"/>
      <w:r w:rsidR="000920BE">
        <w:rPr>
          <w:rFonts w:ascii="仿宋_GB2312" w:eastAsia="仿宋_GB2312" w:hAnsi="宋体" w:cs="宋体" w:hint="eastAsia"/>
          <w:sz w:val="32"/>
          <w:szCs w:val="32"/>
        </w:rPr>
        <w:t>万元，</w:t>
      </w:r>
      <w:bookmarkStart w:id="31" w:name="PO_part3A3B1C1IncPercent6"/>
      <w:r w:rsidR="000920BE">
        <w:rPr>
          <w:rFonts w:ascii="仿宋_GB2312" w:eastAsia="仿宋_GB2312" w:hAnsi="宋体" w:cs="宋体" w:hint="eastAsia"/>
          <w:sz w:val="32"/>
          <w:szCs w:val="32"/>
        </w:rPr>
        <w:t>增长</w:t>
      </w:r>
      <w:r>
        <w:rPr>
          <w:rFonts w:ascii="仿宋_GB2312" w:eastAsia="仿宋_GB2312" w:hAnsi="宋体" w:cs="宋体" w:hint="eastAsia"/>
          <w:sz w:val="32"/>
          <w:szCs w:val="32"/>
        </w:rPr>
        <w:t>0</w:t>
      </w:r>
      <w:r w:rsidR="000920BE">
        <w:rPr>
          <w:rFonts w:ascii="仿宋_GB2312" w:eastAsia="仿宋_GB2312" w:hAnsi="宋体" w:cs="宋体" w:hint="eastAsia"/>
          <w:sz w:val="32"/>
          <w:szCs w:val="32"/>
        </w:rPr>
        <w:t>%</w:t>
      </w:r>
      <w:r>
        <w:rPr>
          <w:rFonts w:ascii="仿宋_GB2312" w:eastAsia="仿宋_GB2312" w:hAnsi="宋体" w:cs="宋体" w:hint="eastAsia"/>
          <w:sz w:val="32"/>
          <w:szCs w:val="32"/>
        </w:rPr>
        <w:t>，主要原因是公益二类事业单位本年度无安排“三公”经费。</w:t>
      </w:r>
      <w:r w:rsidR="000920BE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bookmarkEnd w:id="31"/>
    </w:p>
    <w:p w14:paraId="7CA8C0EF" w14:textId="77777777" w:rsidR="00B330FA" w:rsidRDefault="000920BE">
      <w:pPr>
        <w:ind w:firstLineChars="200" w:firstLine="643"/>
        <w:rPr>
          <w:rFonts w:ascii="仿宋_GB2312" w:eastAsia="仿宋_GB2312" w:hAnsi="宋体" w:cs="宋体"/>
          <w:b/>
          <w:sz w:val="32"/>
          <w:szCs w:val="32"/>
        </w:rPr>
      </w:pPr>
      <w:r>
        <w:rPr>
          <w:rFonts w:ascii="仿宋_GB2312" w:eastAsia="仿宋_GB2312" w:hAnsi="宋体" w:cs="宋体" w:hint="eastAsia"/>
          <w:b/>
          <w:sz w:val="32"/>
          <w:szCs w:val="32"/>
        </w:rPr>
        <w:t>（二）“三公”经费财政拨款支出决算具体情况说明</w:t>
      </w:r>
    </w:p>
    <w:p w14:paraId="5D5028F3" w14:textId="0C7BE508" w:rsidR="00B330FA" w:rsidRDefault="000920BE">
      <w:pPr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bookmarkStart w:id="32" w:name="PO_part3A3B2Year1"/>
      <w:r>
        <w:rPr>
          <w:rFonts w:ascii="仿宋_GB2312" w:eastAsia="仿宋_GB2312" w:hAnsi="宋体" w:cs="宋体" w:hint="eastAsia"/>
          <w:sz w:val="32"/>
          <w:szCs w:val="32"/>
        </w:rPr>
        <w:t>2025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2"/>
      <w:r>
        <w:rPr>
          <w:rFonts w:ascii="仿宋_GB2312" w:eastAsia="仿宋_GB2312" w:hAnsi="宋体" w:cs="宋体" w:hint="eastAsia"/>
          <w:sz w:val="32"/>
          <w:szCs w:val="32"/>
        </w:rPr>
        <w:t>年度“三公”经费财政拨款支出决算中，因公出国（境）费</w:t>
      </w:r>
      <w:bookmarkStart w:id="33" w:name="PO_part3A3B2Amount1"/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万元，占</w:t>
      </w:r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3"/>
      <w:r>
        <w:rPr>
          <w:rFonts w:ascii="仿宋_GB2312" w:eastAsia="仿宋_GB2312" w:hAnsi="宋体" w:cs="宋体" w:hint="eastAsia"/>
          <w:sz w:val="32"/>
          <w:szCs w:val="32"/>
        </w:rPr>
        <w:t>；公务用车购置及运行维护费支出</w:t>
      </w:r>
      <w:bookmarkStart w:id="34" w:name="PO_part3A3B2Amount2"/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万元，占</w:t>
      </w:r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4"/>
      <w:r>
        <w:rPr>
          <w:rFonts w:ascii="仿宋_GB2312" w:eastAsia="仿宋_GB2312" w:hAnsi="宋体" w:cs="宋体" w:hint="eastAsia"/>
          <w:sz w:val="32"/>
          <w:szCs w:val="32"/>
        </w:rPr>
        <w:t>；公务接待费支出</w:t>
      </w:r>
      <w:bookmarkStart w:id="35" w:name="PO_part3A3B2Amount3"/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万元，占</w:t>
      </w:r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5"/>
      <w:r>
        <w:rPr>
          <w:rFonts w:ascii="仿宋_GB2312" w:eastAsia="仿宋_GB2312" w:hAnsi="宋体" w:cs="宋体" w:hint="eastAsia"/>
          <w:sz w:val="32"/>
          <w:szCs w:val="32"/>
        </w:rPr>
        <w:t>。具体情况如下：</w:t>
      </w:r>
    </w:p>
    <w:p w14:paraId="59C94299" w14:textId="050ADC76" w:rsidR="00B330FA" w:rsidRDefault="000920BE">
      <w:pPr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1.</w:t>
      </w:r>
      <w:r>
        <w:rPr>
          <w:rFonts w:ascii="仿宋_GB2312" w:eastAsia="仿宋_GB2312" w:hAnsi="宋体" w:cs="宋体" w:hint="eastAsia"/>
          <w:sz w:val="32"/>
          <w:szCs w:val="32"/>
        </w:rPr>
        <w:t>因公出国（境）费支出</w:t>
      </w:r>
      <w:bookmarkStart w:id="36" w:name="PO_part3A3B2C1Amount1"/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6"/>
      <w:r>
        <w:rPr>
          <w:rFonts w:ascii="仿宋_GB2312" w:eastAsia="仿宋_GB2312" w:hAnsi="宋体" w:cs="宋体" w:hint="eastAsia"/>
          <w:sz w:val="32"/>
          <w:szCs w:val="32"/>
        </w:rPr>
        <w:t>万元。全年使用财政拨款安排出国（境）团组</w:t>
      </w:r>
      <w:bookmarkStart w:id="37" w:name="PO_part3A3B2C1JgcgCount1"/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7"/>
      <w:proofErr w:type="gramStart"/>
      <w:r>
        <w:rPr>
          <w:rFonts w:ascii="仿宋_GB2312" w:eastAsia="仿宋_GB2312" w:hAnsi="宋体" w:cs="宋体" w:hint="eastAsia"/>
          <w:sz w:val="32"/>
          <w:szCs w:val="32"/>
        </w:rPr>
        <w:t>个</w:t>
      </w:r>
      <w:proofErr w:type="gramEnd"/>
      <w:r>
        <w:rPr>
          <w:rFonts w:ascii="仿宋_GB2312" w:eastAsia="仿宋_GB2312" w:hAnsi="宋体" w:cs="宋体" w:hint="eastAsia"/>
          <w:sz w:val="32"/>
          <w:szCs w:val="32"/>
        </w:rPr>
        <w:t>、累计</w:t>
      </w:r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人次</w:t>
      </w:r>
      <w:bookmarkStart w:id="38" w:name="PO_part3A3B2C1D1Meeting1"/>
      <w:r>
        <w:rPr>
          <w:rFonts w:ascii="仿宋_GB2312" w:eastAsia="仿宋_GB2312" w:hAnsi="宋体" w:cs="宋体" w:hint="eastAsia"/>
          <w:sz w:val="32"/>
          <w:szCs w:val="32"/>
        </w:rPr>
        <w:t>。开支内容包括：（</w:t>
      </w:r>
      <w:r>
        <w:rPr>
          <w:rFonts w:ascii="仿宋_GB2312" w:eastAsia="仿宋_GB2312" w:hAnsi="宋体" w:cs="宋体" w:hint="eastAsia"/>
          <w:sz w:val="32"/>
          <w:szCs w:val="32"/>
        </w:rPr>
        <w:t>1</w:t>
      </w:r>
      <w:r>
        <w:rPr>
          <w:rFonts w:ascii="仿宋_GB2312" w:eastAsia="仿宋_GB2312" w:hAnsi="宋体" w:cs="宋体" w:hint="eastAsia"/>
          <w:sz w:val="32"/>
          <w:szCs w:val="32"/>
        </w:rPr>
        <w:t>）参加</w:t>
      </w:r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会议支出</w:t>
      </w:r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万元</w:t>
      </w:r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；（</w:t>
      </w:r>
      <w:r>
        <w:rPr>
          <w:rFonts w:ascii="仿宋_GB2312" w:eastAsia="仿宋_GB2312" w:hAnsi="宋体" w:cs="宋体" w:hint="eastAsia"/>
          <w:sz w:val="32"/>
          <w:szCs w:val="32"/>
        </w:rPr>
        <w:t>2</w:t>
      </w:r>
      <w:r>
        <w:rPr>
          <w:rFonts w:ascii="仿宋_GB2312" w:eastAsia="仿宋_GB2312" w:hAnsi="宋体" w:cs="宋体" w:hint="eastAsia"/>
          <w:sz w:val="32"/>
          <w:szCs w:val="32"/>
        </w:rPr>
        <w:t>）出国谈判、工作磋商支出</w:t>
      </w:r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万元</w:t>
      </w:r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；（</w:t>
      </w:r>
      <w:r>
        <w:rPr>
          <w:rFonts w:ascii="仿宋_GB2312" w:eastAsia="仿宋_GB2312" w:hAnsi="宋体" w:cs="宋体" w:hint="eastAsia"/>
          <w:sz w:val="32"/>
          <w:szCs w:val="32"/>
        </w:rPr>
        <w:t>3</w:t>
      </w:r>
      <w:r>
        <w:rPr>
          <w:rFonts w:ascii="仿宋_GB2312" w:eastAsia="仿宋_GB2312" w:hAnsi="宋体" w:cs="宋体" w:hint="eastAsia"/>
          <w:sz w:val="32"/>
          <w:szCs w:val="32"/>
        </w:rPr>
        <w:t>）境外业务</w:t>
      </w:r>
      <w:r>
        <w:rPr>
          <w:rFonts w:ascii="仿宋_GB2312" w:eastAsia="仿宋_GB2312" w:hAnsi="宋体" w:cs="宋体" w:hint="eastAsia"/>
          <w:sz w:val="32"/>
          <w:szCs w:val="32"/>
        </w:rPr>
        <w:lastRenderedPageBreak/>
        <w:t>培训及考察</w:t>
      </w:r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万元</w:t>
      </w:r>
      <w:r>
        <w:rPr>
          <w:rFonts w:ascii="仿宋_GB2312" w:eastAsia="仿宋_GB2312" w:hAnsi="宋体" w:cs="宋体" w:hint="eastAsia"/>
          <w:sz w:val="32"/>
          <w:szCs w:val="32"/>
        </w:rPr>
        <w:t>。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bookmarkEnd w:id="38"/>
    </w:p>
    <w:p w14:paraId="6E4A452F" w14:textId="30BE0B90" w:rsidR="00B330FA" w:rsidRDefault="000920BE">
      <w:pPr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2.</w:t>
      </w:r>
      <w:r>
        <w:rPr>
          <w:rFonts w:ascii="仿宋_GB2312" w:eastAsia="仿宋_GB2312" w:hAnsi="宋体" w:cs="宋体" w:hint="eastAsia"/>
          <w:sz w:val="32"/>
          <w:szCs w:val="32"/>
        </w:rPr>
        <w:t>公务用车购置及运行维护费支出</w:t>
      </w:r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万</w:t>
      </w:r>
      <w:r>
        <w:rPr>
          <w:rFonts w:ascii="仿宋_GB2312" w:eastAsia="仿宋_GB2312" w:hAnsi="宋体" w:cs="宋体" w:hint="eastAsia"/>
          <w:sz w:val="32"/>
          <w:szCs w:val="32"/>
        </w:rPr>
        <w:t>元，其中：公务用车购置支出为</w:t>
      </w:r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万元，公务用车购置数</w:t>
      </w:r>
      <w:bookmarkStart w:id="39" w:name="PO_part3A3B2C2D1CarCount1"/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9"/>
      <w:r>
        <w:rPr>
          <w:rFonts w:ascii="仿宋_GB2312" w:eastAsia="仿宋_GB2312" w:hAnsi="宋体" w:cs="宋体" w:hint="eastAsia"/>
          <w:sz w:val="32"/>
          <w:szCs w:val="32"/>
        </w:rPr>
        <w:t>辆。公务用车运行维护费支出</w:t>
      </w:r>
      <w:r w:rsidR="000E32BA"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万元，公务用车保有量为11</w:t>
      </w:r>
      <w:r>
        <w:rPr>
          <w:rFonts w:ascii="仿宋_GB2312" w:eastAsia="仿宋_GB2312" w:hAnsi="宋体" w:cs="宋体" w:hint="eastAsia"/>
          <w:sz w:val="32"/>
          <w:szCs w:val="32"/>
        </w:rPr>
        <w:t>辆</w:t>
      </w:r>
      <w:bookmarkStart w:id="40" w:name="PO_part3A3B2C2D2Use1"/>
      <w:r>
        <w:rPr>
          <w:rFonts w:ascii="仿宋_GB2312" w:eastAsia="仿宋_GB2312" w:hAnsi="宋体" w:cs="宋体" w:hint="eastAsia"/>
          <w:sz w:val="32"/>
          <w:szCs w:val="32"/>
        </w:rPr>
        <w:t>。</w:t>
      </w:r>
      <w:bookmarkEnd w:id="40"/>
      <w:r>
        <w:rPr>
          <w:rFonts w:ascii="仿宋_GB2312" w:eastAsia="仿宋_GB2312" w:hAnsi="宋体" w:cs="宋体" w:hint="eastAsia"/>
          <w:sz w:val="32"/>
          <w:szCs w:val="32"/>
        </w:rPr>
        <w:t>主要原因是公益二类事业单位本年度无安排</w:t>
      </w:r>
      <w:r>
        <w:rPr>
          <w:rFonts w:ascii="仿宋_GB2312" w:eastAsia="仿宋_GB2312" w:hAnsi="宋体" w:cs="宋体" w:hint="eastAsia"/>
          <w:sz w:val="32"/>
          <w:szCs w:val="32"/>
        </w:rPr>
        <w:t>公务用车购置及运行维护费。</w:t>
      </w:r>
      <w:r>
        <w:rPr>
          <w:rFonts w:ascii="仿宋_GB2312" w:eastAsia="仿宋_GB2312" w:hAnsi="宋体" w:cs="宋体" w:hint="eastAsia"/>
          <w:sz w:val="32"/>
          <w:szCs w:val="32"/>
        </w:rPr>
        <w:t>3.</w:t>
      </w:r>
      <w:r>
        <w:rPr>
          <w:rFonts w:ascii="仿宋_GB2312" w:eastAsia="仿宋_GB2312" w:hAnsi="宋体" w:cs="宋体" w:hint="eastAsia"/>
          <w:sz w:val="32"/>
          <w:szCs w:val="32"/>
        </w:rPr>
        <w:t>公务接待费支出</w:t>
      </w:r>
      <w:bookmarkStart w:id="41" w:name="PO_part3A3B2C3Amount1"/>
      <w:r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41"/>
      <w:r>
        <w:rPr>
          <w:rFonts w:ascii="仿宋_GB2312" w:eastAsia="仿宋_GB2312" w:hAnsi="宋体" w:cs="宋体" w:hint="eastAsia"/>
          <w:sz w:val="32"/>
          <w:szCs w:val="32"/>
        </w:rPr>
        <w:t>万元0</w:t>
      </w:r>
      <w:r>
        <w:rPr>
          <w:rFonts w:ascii="仿宋_GB2312" w:eastAsia="仿宋_GB2312" w:hAnsi="宋体" w:cs="宋体" w:hint="eastAsia"/>
          <w:sz w:val="32"/>
          <w:szCs w:val="32"/>
        </w:rPr>
        <w:t>，共接待国外、境外来访团组0</w:t>
      </w:r>
      <w:r>
        <w:rPr>
          <w:rFonts w:ascii="仿宋_GB2312" w:eastAsia="仿宋_GB2312" w:hAnsi="宋体" w:cs="宋体" w:hint="eastAsia"/>
          <w:sz w:val="32"/>
          <w:szCs w:val="32"/>
        </w:rPr>
        <w:t>个，来访外宾0</w:t>
      </w:r>
      <w:r>
        <w:rPr>
          <w:rFonts w:ascii="仿宋_GB2312" w:eastAsia="仿宋_GB2312" w:hAnsi="宋体" w:cs="宋体" w:hint="eastAsia"/>
          <w:sz w:val="32"/>
          <w:szCs w:val="32"/>
        </w:rPr>
        <w:t>人次；发生国内接待</w:t>
      </w:r>
      <w:bookmarkStart w:id="42" w:name="PO_part3A3B2C3GnjdCount1"/>
      <w:r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42"/>
      <w:r>
        <w:rPr>
          <w:rFonts w:ascii="仿宋_GB2312" w:eastAsia="仿宋_GB2312" w:hAnsi="宋体" w:cs="宋体" w:hint="eastAsia"/>
          <w:sz w:val="32"/>
          <w:szCs w:val="32"/>
        </w:rPr>
        <w:t>次，接待人数共0</w:t>
      </w:r>
      <w:r>
        <w:rPr>
          <w:rFonts w:ascii="仿宋_GB2312" w:eastAsia="仿宋_GB2312" w:hAnsi="宋体" w:cs="宋体" w:hint="eastAsia"/>
          <w:sz w:val="32"/>
          <w:szCs w:val="32"/>
        </w:rPr>
        <w:t>人</w:t>
      </w:r>
      <w:bookmarkStart w:id="43" w:name="PO_part3A3B2C3GnjdInclude1"/>
      <w:r>
        <w:rPr>
          <w:rFonts w:ascii="仿宋_GB2312" w:eastAsia="仿宋_GB2312" w:hAnsi="宋体" w:cs="宋体" w:hint="eastAsia"/>
          <w:sz w:val="32"/>
          <w:szCs w:val="32"/>
        </w:rPr>
        <w:t>。</w:t>
      </w:r>
      <w:bookmarkEnd w:id="43"/>
      <w:r>
        <w:rPr>
          <w:rFonts w:ascii="仿宋_GB2312" w:eastAsia="仿宋_GB2312" w:hAnsi="宋体" w:cs="宋体" w:hint="eastAsia"/>
          <w:sz w:val="32"/>
          <w:szCs w:val="32"/>
        </w:rPr>
        <w:t>主要原因是公益二类事业单位本年度无安排</w:t>
      </w:r>
      <w:r>
        <w:rPr>
          <w:rFonts w:ascii="仿宋_GB2312" w:eastAsia="仿宋_GB2312" w:hAnsi="宋体" w:cs="宋体" w:hint="eastAsia"/>
          <w:sz w:val="32"/>
          <w:szCs w:val="32"/>
        </w:rPr>
        <w:t>公务接待费。</w:t>
      </w:r>
      <w:bookmarkStart w:id="44" w:name="_GoBack"/>
      <w:bookmarkEnd w:id="44"/>
    </w:p>
    <w:sectPr w:rsidR="00B330F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00920BE"/>
    <w:rsid w:val="000E32BA"/>
    <w:rsid w:val="00B330FA"/>
    <w:rsid w:val="0754675F"/>
    <w:rsid w:val="202D3B9A"/>
    <w:rsid w:val="26811F3C"/>
    <w:rsid w:val="279627D2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172</Words>
  <Characters>986</Characters>
  <Application>Microsoft Office Word</Application>
  <DocSecurity>0</DocSecurity>
  <Lines>8</Lines>
  <Paragraphs>2</Paragraphs>
  <ScaleCrop>false</ScaleCrop>
  <Company>CHINA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超</dc:creator>
  <cp:lastModifiedBy>Microsoft</cp:lastModifiedBy>
  <cp:revision>2</cp:revision>
  <dcterms:created xsi:type="dcterms:W3CDTF">2025-10-06T02:55:00Z</dcterms:created>
  <dcterms:modified xsi:type="dcterms:W3CDTF">2026-09-14T08:17:00Z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