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2025年徐闻县西连镇卫生院“三公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徐闻县西连镇卫生院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徐闻县西连卫生院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3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4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5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6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7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8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9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9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0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1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2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3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4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5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6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7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8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9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0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1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2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3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4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5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5"/>
    </w:p>
    <w:p w14:paraId="20A2548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6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等于</w:t>
      </w:r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7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认真贯彻落实中央八项规定精神和厉行节约的要求，从严控制“三公”经费开支。</w:t>
      </w:r>
      <w:bookmarkEnd w:id="27"/>
      <w:bookmarkStart w:id="28" w:name="PO_part3A3B1C1Year2"/>
    </w:p>
    <w:p w14:paraId="2262CA32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9" w:name="PO_part3A3B1C1Diff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bookmarkStart w:id="30" w:name="PO_part3A3B1C1DiffReason2"/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本单位没有安排“三公”经费支出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0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1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2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3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4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2AB2D8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5" w:name="PO_part3A3B2C1Jgcg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6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没有因公出国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（境）经费支出。</w:t>
      </w:r>
    </w:p>
    <w:bookmarkEnd w:id="36"/>
    <w:p w14:paraId="0FD1E49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37" w:name="PO_part3A3B2C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8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9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40" w:name="PO_part3A3B2C2D2Use1"/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于没有公务用车运行及维护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费用支出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40"/>
    </w:p>
    <w:p w14:paraId="75672C8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本年无发生额度</w:t>
      </w:r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bookmarkStart w:id="41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42" w:name="PO_part3A3B2C3Lfwb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2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43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本年无发生额度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43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>
      <w:bookmarkStart w:id="44" w:name="_GoBack"/>
      <w:bookmarkEnd w:id="44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28C21C0"/>
    <w:rsid w:val="0754675F"/>
    <w:rsid w:val="19A7245E"/>
    <w:rsid w:val="202D3B9A"/>
    <w:rsid w:val="26811F3C"/>
    <w:rsid w:val="279627D2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11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2026-09-13T09:40:33Z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8A5673986AA5445DAB59A0FF74702741_13</vt:lpwstr>
  </property>
  <property fmtid="{D5CDD505-2E9C-101B-9397-08002B2CF9AE}" pid="4" name="KSOTemplateDocerSaveRecord">
    <vt:lpwstr>eyJoZGlkIjoiOTVkZGIyYjQ0MDU1YTA4MDQzZjlhZmY3MTViMDVlZjkifQ==</vt:lpwstr>
  </property>
</Properties>
</file>