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徐闻县未成年人救助保护中心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徐闻县未成年人救助保护中心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3.17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kern w:val="0"/>
                <w:szCs w:val="21"/>
              </w:rPr>
              <w:t>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1.77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0.94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0.94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0.94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徐闻县未成年人救助保护中心202</w:t>
      </w:r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bookmarkStart w:id="44" w:name="_GoBack"/>
      <w:bookmarkEnd w:id="44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0.94</w:t>
      </w:r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3.17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29.60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0.46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33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bookmarkStart w:id="6" w:name="PO_part3A3B1C1qz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8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0.94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1.40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0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67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1" w:name="PO_part3A3B1C1IncAmount3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0.46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2" w:name="PO_part3A3B1C1IncPercent3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33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2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3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4" w:name="PO_part3A3B1C1qzPerce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5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</w:t>
      </w:r>
      <w:bookmarkEnd w:id="1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6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7" w:name="PO_part3A3B1C1qzAmou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0.94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1.40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8" w:name="PO_part3A3B1C1qzPercent5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67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9" w:name="PO_part3A3B1C1IncAmount5"/>
      <w:r>
        <w:rPr>
          <w:rFonts w:hint="eastAsia" w:ascii="仿宋_GB2312" w:hAnsi="宋体" w:eastAsia="仿宋_GB2312" w:cs="宋体"/>
          <w:sz w:val="32"/>
          <w:szCs w:val="32"/>
        </w:rPr>
        <w:t>减少</w:t>
      </w:r>
      <w:bookmarkEnd w:id="19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0.46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0" w:name="PO_part3A3B1C1IncPercent5"/>
      <w:r>
        <w:rPr>
          <w:rFonts w:hint="eastAsia" w:ascii="仿宋_GB2312" w:hAnsi="宋体" w:eastAsia="仿宋_GB2312" w:cs="宋体"/>
          <w:sz w:val="32"/>
          <w:szCs w:val="32"/>
        </w:rPr>
        <w:t>下降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33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1" w:name="PO_part3A3B1C1qz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1.77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2" w:name="PO_part3A3B1C1qzPerce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3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4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基数为0，不可比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。 </w:t>
      </w:r>
      <w:bookmarkEnd w:id="24"/>
    </w:p>
    <w:p w14:paraId="1FC51D6D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5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6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27" w:name="PO_part3A3B1C1DiffReason1"/>
      <w:r>
        <w:rPr>
          <w:rFonts w:hint="eastAsia" w:ascii="仿宋_GB2312" w:hAnsi="宋体" w:eastAsia="仿宋_GB2312" w:cs="宋体"/>
          <w:sz w:val="32"/>
          <w:szCs w:val="32"/>
        </w:rPr>
        <w:t>认真贯彻落实中央八项规定精神和厉行节约的要求，从严控制“三公”经费开支，全年实际支出比预算有所节约</w:t>
      </w:r>
      <w:bookmarkEnd w:id="27"/>
      <w:bookmarkStart w:id="28" w:name="PO_part3A3B1C1Year2"/>
    </w:p>
    <w:p w14:paraId="2262CA32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8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29" w:name="PO_part3A3B1C1Diff2"/>
      <w:r>
        <w:rPr>
          <w:rFonts w:hint="eastAsia" w:ascii="仿宋_GB2312" w:hAnsi="宋体" w:eastAsia="仿宋_GB2312" w:cs="宋体"/>
          <w:sz w:val="32"/>
          <w:szCs w:val="32"/>
        </w:rPr>
        <w:t>小于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上年决算数的主要情况：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2025年国库资金紧张，我单位公务车运行及维护经费未能及时报销支出。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0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1" w:name="PO_part3A3B2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2" w:name="PO_part3A3B2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0.94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3" w:name="PO_part3A3B2Amount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59C9429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4" w:name="PO_part3A3B2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5" w:name="PO_part3A3B2C1Jgcg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6" w:name="PO_part3A3B2C1Jgcg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37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无这类项目经费支出。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7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0.94</w:t>
      </w:r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0.94</w:t>
      </w:r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38" w:name="PO_part3A3B2C2D2Car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辆，主要用于</w:t>
      </w:r>
      <w:bookmarkStart w:id="39" w:name="PO_part3A3B2C2D2Use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接送弃婴、孤儿、在我中心需要临时看护的未成年人上学、就医、寻亲等工作。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39"/>
    </w:p>
    <w:p w14:paraId="571971EF">
      <w:pPr>
        <w:ind w:firstLine="640" w:firstLineChars="20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525252"/>
          <w:spacing w:val="15"/>
          <w:sz w:val="32"/>
          <w:szCs w:val="32"/>
          <w:highlight w:val="yellow"/>
          <w:shd w:val="clear" w:fill="FFFFFF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0" w:name="PO_part3A3B2C3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0"/>
      <w:r>
        <w:rPr>
          <w:rFonts w:hint="eastAsia" w:ascii="仿宋_GB2312" w:hAnsi="宋体" w:eastAsia="仿宋_GB2312" w:cs="宋体"/>
          <w:sz w:val="32"/>
          <w:szCs w:val="32"/>
        </w:rPr>
        <w:t>万元，主要用于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本单位2025年没有公务接待</w:t>
      </w:r>
      <w:r>
        <w:rPr>
          <w:rFonts w:hint="eastAsia" w:ascii="仿宋_GB2312" w:hAnsi="宋体" w:eastAsia="仿宋_GB2312" w:cs="宋体"/>
          <w:sz w:val="32"/>
          <w:szCs w:val="32"/>
        </w:rPr>
        <w:t>，共接待国外、境外来访团组</w:t>
      </w:r>
      <w:bookmarkStart w:id="41" w:name="PO_part3A3B2C3Lfzt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42" w:name="PO_part3A3B2C3GnjdManC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人。</w:t>
      </w:r>
      <w:bookmarkStart w:id="43" w:name="PO_part3A3B2C3GnjdInclude1"/>
      <w:r>
        <w:rPr>
          <w:rFonts w:hint="eastAsia" w:ascii="仿宋_GB2312" w:hAnsi="宋体" w:eastAsia="仿宋_GB2312" w:cs="宋体"/>
          <w:sz w:val="32"/>
          <w:szCs w:val="32"/>
        </w:rPr>
        <w:t>主要包括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本单位2025年没有公务接待。</w:t>
      </w:r>
      <w:bookmarkEnd w:id="43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3A56547A"/>
    <w:rsid w:val="45B25BFB"/>
    <w:rsid w:val="5C14771E"/>
    <w:rsid w:val="68EE6C0E"/>
    <w:rsid w:val="75CB36A1"/>
    <w:rsid w:val="7A610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1081</Words>
  <Characters>1212</Characters>
  <Lines>0</Lines>
  <Paragraphs>0</Paragraphs>
  <TotalTime>21</TotalTime>
  <ScaleCrop>false</ScaleCrop>
  <LinksUpToDate>false</LinksUpToDate>
  <CharactersWithSpaces>1254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2026-09-15T02:37:56Z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eyJoZGlkIjoiNmMwZGJjYjFkMzg0ZTQ0ZTI3MjJjM2RjZDM1YmEyMzUiLCJ1c2VySWQiOiI1NTcxNzUyNjAifQ==</vt:lpwstr>
  </property>
</Properties>
</file>