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2025年中共徐闻县委机构编制委员会办公室“三公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中共徐闻县委机构编制委员会办公室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1.60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1.25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1.25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1.60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1.25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1.25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中共徐闻县委机构编制委员会办公室2025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1.25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1.25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减少0.35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3" w:name="PO_part3A3B1C1Inc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下降21.8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4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1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（基数为0，不可比）</w:t>
      </w:r>
      <w:r>
        <w:rPr>
          <w:rFonts w:hint="eastAsia" w:ascii="仿宋_GB2312" w:hAnsi="宋体" w:eastAsia="仿宋_GB2312" w:cs="宋体"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  <w:t xml:space="preserve"> </w:t>
      </w:r>
      <w:bookmarkEnd w:id="5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，比上年决算数</w:t>
      </w:r>
      <w:bookmarkStart w:id="6" w:name="PO_part3A3B1C1IncAmount2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增加</w:t>
      </w:r>
      <w:bookmarkEnd w:id="6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增长--（基数为0，不可比）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；公务用车购置及运行维护费支出决算为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1.25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万元，完成预算</w:t>
      </w:r>
      <w:bookmarkStart w:id="7" w:name="PO_part3A3B1C1qzysAmount2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1.25</w:t>
      </w:r>
      <w:r>
        <w:rPr>
          <w:rFonts w:hint="eastAsia" w:ascii="仿宋_GB2312" w:hAnsi="宋体" w:eastAsia="仿宋_GB2312" w:cs="宋体"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  <w:t xml:space="preserve"> </w:t>
      </w:r>
      <w:bookmarkEnd w:id="7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万元的</w:t>
      </w:r>
      <w:bookmarkStart w:id="8" w:name="PO_part3A3B1C1qzPercent2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_GB2312" w:hAnsi="宋体" w:eastAsia="仿宋_GB2312" w:cs="宋体"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  <w:t xml:space="preserve"> </w:t>
      </w:r>
      <w:bookmarkEnd w:id="8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，比上年决算数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减少0.35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</w:t>
      </w:r>
      <w:bookmarkStart w:id="9" w:name="PO_part3A3B1C1IncPercent3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21.8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r>
        <w:rPr>
          <w:rFonts w:hint="eastAsia" w:ascii="仿宋_GB2312" w:hAnsi="宋体" w:eastAsia="仿宋_GB2312" w:cs="宋体"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  <w:t xml:space="preserve"> </w:t>
      </w:r>
      <w:bookmarkEnd w:id="9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；其中：公务用车购置支出决算为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万元，完成预算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万元的</w:t>
      </w:r>
      <w:bookmarkStart w:id="10" w:name="PO_part3A3B1C1qzPercent4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仿宋" w:hAnsi="仿宋" w:eastAsia="仿宋" w:cs="仿宋"/>
          <w:b w:val="0"/>
          <w:bCs w:val="0"/>
          <w:color w:val="000000"/>
          <w:sz w:val="30"/>
          <w:szCs w:val="30"/>
        </w:rPr>
        <w:t>基数为0，不可比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宋体" w:eastAsia="仿宋_GB2312" w:cs="宋体"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  <w:t xml:space="preserve"> </w:t>
      </w:r>
      <w:bookmarkEnd w:id="10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，比上年决算数</w:t>
      </w:r>
      <w:bookmarkStart w:id="11" w:name="PO_part3A3B1C1IncAmount4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增加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  <w:t xml:space="preserve"> </w:t>
      </w:r>
      <w:bookmarkEnd w:id="11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</w:t>
      </w:r>
      <w:bookmarkStart w:id="12" w:name="PO_part3A3B1C1Inc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增长--（基数为0，不可比）</w:t>
      </w:r>
      <w:bookmarkEnd w:id="12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；公务用车运行维护费支出决算为</w:t>
      </w:r>
      <w:bookmarkStart w:id="13" w:name="PO_part3A3B1C1qzAmount5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bookmarkEnd w:id="13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万元，完成预算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1.25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宋体" w:eastAsia="仿宋_GB2312" w:cs="宋体"/>
          <w:sz w:val="32"/>
          <w:szCs w:val="32"/>
        </w:rPr>
        <w:t>的</w:t>
      </w:r>
      <w:bookmarkStart w:id="14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减少0.35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宋体" w:eastAsia="仿宋_GB2312" w:cs="宋体"/>
          <w:sz w:val="32"/>
          <w:szCs w:val="32"/>
        </w:rPr>
        <w:t>，</w:t>
      </w:r>
      <w:bookmarkStart w:id="15" w:name="PO_part3A3B1C1IncPercent5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21.8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6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7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仿宋" w:hAnsi="仿宋" w:eastAsia="仿宋" w:cs="仿宋"/>
          <w:b w:val="0"/>
          <w:bCs w:val="0"/>
          <w:color w:val="000000"/>
          <w:sz w:val="30"/>
          <w:szCs w:val="30"/>
        </w:rPr>
        <w:t>基数为0，不可比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8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9" w:name="PO_part3A3B1C1IncPercent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增长--（基数为0，不可比）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19"/>
    </w:p>
    <w:p w14:paraId="53E9C39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0" w:name="PO_part3A3B1C1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1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认真贯彻落实中央八项规定精神和厉行节约的要求，从严控制“三公”经费开支，全年实际支出比预算有所节约</w:t>
      </w:r>
      <w:bookmarkEnd w:id="21"/>
      <w:bookmarkStart w:id="22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bookmarkEnd w:id="22"/>
    <w:p w14:paraId="086E0E0E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2025年度“三公”经费支出决算小于上年决算数的主要情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况：财政拨款收入减少。</w:t>
      </w:r>
    </w:p>
    <w:p w14:paraId="2262CA32"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4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5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1.25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6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27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28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29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9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0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1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2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1.25</w:t>
      </w:r>
      <w:bookmarkStart w:id="37" w:name="_GoBack"/>
      <w:bookmarkEnd w:id="37"/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3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4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公务交通出行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4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主要用于无</w:t>
      </w:r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35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36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人。</w:t>
      </w:r>
    </w:p>
    <w:p w14:paraId="5E60846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2BDECE1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06617E9"/>
    <w:rsid w:val="01610122"/>
    <w:rsid w:val="01784687"/>
    <w:rsid w:val="096D58B6"/>
    <w:rsid w:val="0BD8059B"/>
    <w:rsid w:val="0CAD06C0"/>
    <w:rsid w:val="0E96765D"/>
    <w:rsid w:val="133E2041"/>
    <w:rsid w:val="16CC0F6E"/>
    <w:rsid w:val="17E14093"/>
    <w:rsid w:val="17EE22B8"/>
    <w:rsid w:val="18FF22A3"/>
    <w:rsid w:val="202D3B9A"/>
    <w:rsid w:val="22E36792"/>
    <w:rsid w:val="239857CE"/>
    <w:rsid w:val="24375A4C"/>
    <w:rsid w:val="25523147"/>
    <w:rsid w:val="26811F3C"/>
    <w:rsid w:val="27F31225"/>
    <w:rsid w:val="2859377E"/>
    <w:rsid w:val="28E55011"/>
    <w:rsid w:val="2AF05EF0"/>
    <w:rsid w:val="30827A2A"/>
    <w:rsid w:val="30BC0D4E"/>
    <w:rsid w:val="36BB1AA7"/>
    <w:rsid w:val="37C156A2"/>
    <w:rsid w:val="3CD55DB3"/>
    <w:rsid w:val="4073794D"/>
    <w:rsid w:val="41A66B86"/>
    <w:rsid w:val="43D45F57"/>
    <w:rsid w:val="44510E7E"/>
    <w:rsid w:val="45265DFE"/>
    <w:rsid w:val="45B25BFB"/>
    <w:rsid w:val="48D04F3E"/>
    <w:rsid w:val="51736DAF"/>
    <w:rsid w:val="54113B69"/>
    <w:rsid w:val="54AF5E81"/>
    <w:rsid w:val="597B162C"/>
    <w:rsid w:val="5A751F52"/>
    <w:rsid w:val="5BB701E0"/>
    <w:rsid w:val="5E7303EE"/>
    <w:rsid w:val="623C27DC"/>
    <w:rsid w:val="64B27796"/>
    <w:rsid w:val="6578278E"/>
    <w:rsid w:val="66B836AE"/>
    <w:rsid w:val="69A578CA"/>
    <w:rsid w:val="69C32F11"/>
    <w:rsid w:val="75CB36A1"/>
    <w:rsid w:val="7B247015"/>
    <w:rsid w:val="7CB343DA"/>
    <w:rsid w:val="7CCE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1064</Words>
  <Characters>1177</Characters>
  <Lines>0</Lines>
  <Paragraphs>0</Paragraphs>
  <TotalTime>4</TotalTime>
  <ScaleCrop>false</ScaleCrop>
  <LinksUpToDate>false</LinksUpToDate>
  <CharactersWithSpaces>1214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KW</cp:lastModifiedBy>
  <dcterms:modified xsi:type="dcterms:W3CDTF">2026-09-15T02:04:40Z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eyJoZGlkIjoiMGMyNTBiYjZjYzA5MWRjNWQ1MzgxZjQ1MmIzNzFmOGEiLCJ1c2VySWQiOiIzMTE4MDQwMTgifQ==</vt:lpwstr>
  </property>
</Properties>
</file>