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31D783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29270489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bookmarkStart w:id="34" w:name="_GoBack"/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徐闻县文化馆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</w:t>
      </w:r>
      <w:bookmarkEnd w:id="34"/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5446892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5AB88E4B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13AEF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6373C71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606E7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02FC85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0EED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28C3861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部门（单位）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徐闻县文化馆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47D4DB8D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06B56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0E80BC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E64F54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598B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6B6D9A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4F8DA63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0C26334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C1FD03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9C0ED0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41908B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D005C7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6BAB342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16B4E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2684A1D3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25D7BF44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49DA3E6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425F40E6"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</w:p>
          <w:p w14:paraId="7330760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0825C7F1"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</w:p>
          <w:p w14:paraId="3A11C86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78DCA25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7989A29B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298AE55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AE9959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5048E0A"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</w:p>
          <w:p w14:paraId="2AF290B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952E81C"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</w:p>
          <w:p w14:paraId="785A418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651BDEAD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726F6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4ADA2BD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198CBDF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934439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4284F93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57518AA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536EC41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11371FD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4850695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67E1052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726AB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8FC9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2BF8D73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45ED1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57E6CEAD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0.57</w:t>
            </w:r>
          </w:p>
        </w:tc>
        <w:tc>
          <w:tcPr>
            <w:tcW w:w="1182" w:type="dxa"/>
            <w:noWrap w:val="0"/>
            <w:vAlign w:val="center"/>
          </w:tcPr>
          <w:p w14:paraId="1560605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7DECC1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01BBF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96F005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A7E5D3B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0.57</w:t>
            </w:r>
          </w:p>
        </w:tc>
        <w:tc>
          <w:tcPr>
            <w:tcW w:w="1182" w:type="dxa"/>
            <w:noWrap w:val="0"/>
            <w:vAlign w:val="center"/>
          </w:tcPr>
          <w:p w14:paraId="3A1EFAA4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BB44C4C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47553F4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0113EC09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8F8CF3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03D7557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63D082AE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14CC76D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0B44686C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7812E851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徐闻县文化馆2025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" w:name="PO_part3A3B1C1IncAmount1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bookmarkEnd w:id="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3" w:name="PO_part3A3B1C1IncPercent1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4" w:name="PO_part3A3B1C1qzys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5" w:name="PO_part3A3B1C1qz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--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5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6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7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7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bookmarkStart w:id="8" w:name="PO_part3A3B1C1qz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9" w:name="PO_part3A3B1C1qzPerce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9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0" w:name="PO_part3A3B1C1IncAmount3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bookmarkEnd w:id="10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1" w:name="PO_part3A3B1C1IncPercent3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1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2" w:name="PO_part3A3B1C1qzPerce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2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3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3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4" w:name="PO_part3A3B1C1IncPercent4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4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5" w:name="PO_part3A3B1C1qzysAmou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6" w:name="PO_part3A3B1C1qzPerce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6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7" w:name="PO_part3A3B1C1IncAmount5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8" w:name="PO_part3A3B1C1IncPercent5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8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9" w:name="PO_part3A3B1C1qzys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0.57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9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0" w:name="PO_part3A3B1C1qzPerce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0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1" w:name="PO_part3A3B1C1IncPercent6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。 </w:t>
      </w:r>
      <w:bookmarkEnd w:id="21"/>
    </w:p>
    <w:p w14:paraId="50B11D70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bookmarkStart w:id="22" w:name="PO_part3A3B1C1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bookmarkEnd w:id="2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3" w:name="PO_part3A3B1C1Diff1"/>
      <w:r>
        <w:rPr>
          <w:rFonts w:hint="eastAsia" w:ascii="仿宋_GB2312" w:hAnsi="宋体" w:eastAsia="仿宋_GB2312" w:cs="宋体"/>
          <w:sz w:val="32"/>
          <w:szCs w:val="32"/>
        </w:rPr>
        <w:t>小于（大于）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3"/>
      <w:r>
        <w:rPr>
          <w:rFonts w:hint="eastAsia" w:ascii="仿宋_GB2312" w:hAnsi="宋体" w:eastAsia="仿宋_GB2312" w:cs="宋体"/>
          <w:sz w:val="32"/>
          <w:szCs w:val="32"/>
        </w:rPr>
        <w:t>预算数的主要情况：</w:t>
      </w:r>
      <w:bookmarkStart w:id="24" w:name="PO_part3A3B1C1Year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与上年度持平。</w:t>
      </w:r>
    </w:p>
    <w:p w14:paraId="22F37131">
      <w:pPr>
        <w:ind w:firstLine="640" w:firstLineChars="200"/>
        <w:rPr>
          <w:rFonts w:hint="default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4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5" w:name="PO_part3A3B1C1Diff2"/>
      <w:r>
        <w:rPr>
          <w:rFonts w:hint="eastAsia" w:ascii="仿宋_GB2312" w:hAnsi="宋体" w:eastAsia="仿宋_GB2312" w:cs="宋体"/>
          <w:sz w:val="32"/>
          <w:szCs w:val="32"/>
        </w:rPr>
        <w:t>小于（大于）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5"/>
      <w:r>
        <w:rPr>
          <w:rFonts w:hint="eastAsia" w:ascii="仿宋_GB2312" w:hAnsi="宋体" w:eastAsia="仿宋_GB2312" w:cs="宋体"/>
          <w:sz w:val="32"/>
          <w:szCs w:val="32"/>
        </w:rPr>
        <w:t>上年决算数的主要情况：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本单位2025年度没有公务接待。</w:t>
      </w:r>
    </w:p>
    <w:p w14:paraId="67236795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72CFC871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6" w:name="PO_part3A3B2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6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27" w:name="PO_part3A3B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7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28" w:name="PO_part3A3B2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8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29" w:name="PO_part3A3B2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9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  <w:bookmarkStart w:id="30" w:name="PO_part3A3B2C1D1Meeting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本单位无因公出境</w:t>
      </w:r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30"/>
    </w:p>
    <w:p w14:paraId="5EAA4268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bookmarkStart w:id="31" w:name="PO_part3A3B2C2D1Car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1"/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辆，主要用于</w:t>
      </w:r>
      <w:bookmarkStart w:id="32" w:name="PO_part3A3B2C2D2Use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：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本单位无公车</w:t>
      </w:r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32"/>
    </w:p>
    <w:p w14:paraId="5E5C6485">
      <w:pPr>
        <w:ind w:firstLine="640" w:firstLineChars="200"/>
        <w:rPr>
          <w:rFonts w:hint="default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万元，主要用于</w:t>
      </w:r>
      <w:bookmarkStart w:id="33" w:name="PO_part3A3B2C3Detail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：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本单位2025年度没有公务</w:t>
      </w:r>
      <w:bookmarkEnd w:id="3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接待。</w:t>
      </w:r>
    </w:p>
    <w:p w14:paraId="36B28242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1E04D28"/>
    <w:rsid w:val="1A4B4C12"/>
    <w:rsid w:val="202D3B9A"/>
    <w:rsid w:val="26811F3C"/>
    <w:rsid w:val="30BC0D4E"/>
    <w:rsid w:val="45B25BFB"/>
    <w:rsid w:val="49382CA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901</Words>
  <Characters>1020</Characters>
  <Lines>0</Lines>
  <Paragraphs>0</Paragraphs>
  <TotalTime>16</TotalTime>
  <ScaleCrop>false</ScaleCrop>
  <LinksUpToDate>false</LinksUpToDate>
  <CharactersWithSpaces>1053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立羽 翊</cp:lastModifiedBy>
  <dcterms:modified xsi:type="dcterms:W3CDTF">2026-09-15T02:33:19Z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94D8F06C165B47FAAC8177929335E994_13</vt:lpwstr>
  </property>
  <property fmtid="{D5CDD505-2E9C-101B-9397-08002B2CF9AE}" pid="4" name="KSOTemplateDocerSaveRecord">
    <vt:lpwstr>eyJoZGlkIjoiZmJiNzhjYTY2MzI3MmVjYWFhNjllMjlhNWMxYmNiY2YiLCJ1c2VySWQiOiIzMDIyNTU2NDQifQ==</vt:lpwstr>
  </property>
</Properties>
</file>