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CDBB7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506FF7DC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徐闻县大水桥农场小学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5646925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06114B82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3C068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57EB2F4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098C7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BDE25BB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38E47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F1B6825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徐闻县大水桥农场小学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224F497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7158C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2C41286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4F693A8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4BCC6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CA047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32FF138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520CC81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2D2E23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4F5A7BC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4251FFC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74C4827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03328C3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5EFC5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4FDAAA76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0B9D43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309833E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1F5FC028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</w:p>
          <w:p w14:paraId="19B64AA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3A4E4F85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</w:p>
          <w:p w14:paraId="4644BD2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4BA0C69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31068BF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D8E4BA0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5D6A3E7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24DECEAF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</w:p>
          <w:p w14:paraId="693573A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05FED4D8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</w:p>
          <w:p w14:paraId="32E1F4B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3B6B730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791C7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4F867A0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48C8177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13A4FD8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39B3FA3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52CF28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68F0DAD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6A34708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0D6E1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0655040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1F67CE4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439F9D5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5D1E51C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385B0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05DE6D9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620F89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502A0B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FDBCB16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6727815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A546B2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5BFB514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D4403A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6D4C31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2DCC56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86E5D2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4624219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7FA25164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7EB3CD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025B9621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1972E939">
      <w:pPr>
        <w:keepNext w:val="0"/>
        <w:keepLines w:val="0"/>
        <w:widowControl/>
        <w:suppressLineNumbers w:val="0"/>
        <w:ind w:firstLine="960" w:firstLineChars="300"/>
        <w:jc w:val="left"/>
        <w:rPr>
          <w:sz w:val="32"/>
          <w:szCs w:val="32"/>
        </w:rPr>
      </w:pPr>
      <w:r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徐闻县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大水桥农场小学</w:t>
      </w:r>
      <w:bookmarkStart w:id="1" w:name="_GoBack"/>
      <w:bookmarkEnd w:id="1"/>
      <w:r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2025年度“三公”经费财政拨款支出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 </w:t>
      </w:r>
    </w:p>
    <w:p w14:paraId="5B7091B6">
      <w:pPr>
        <w:keepNext w:val="0"/>
        <w:keepLines w:val="0"/>
        <w:widowControl/>
        <w:suppressLineNumbers w:val="0"/>
        <w:ind w:firstLine="640" w:firstLineChars="200"/>
        <w:jc w:val="left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2025年度“三公”经费支出决算等于预算数的主要情况：我校没有“三公”经费。 </w:t>
      </w:r>
    </w:p>
    <w:p w14:paraId="1A125F5C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2025年度“三公”经费支出决算等于上年决算数的主要情况：我校没有“三公”经费。</w:t>
      </w:r>
    </w:p>
    <w:p w14:paraId="53C34C8E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6D5A29CC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2025</w:t>
      </w:r>
      <w:r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度“三公”经费财政拨款支出决算中，因公出国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（境）费0万元，占0%；公务用车购置及运行维护费支出0万元，占0%；公务接待费支出0万元，占0%。具体情况如下： </w:t>
      </w:r>
    </w:p>
    <w:p w14:paraId="1DC118BA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114611D3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2.公务用车购置及运行维护费支出0万元，其中：公务用车购置支出为0万元，公务用车购置数0辆。公务用车运行维护费支出0万元，公务用车保有量为0辆，主要用于本单位没有公务用车。 </w:t>
      </w:r>
    </w:p>
    <w:p w14:paraId="44F779BC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3.公务接待费支出0万元，主要用于没有公务接待费，共接待国外、境外来访团组0个，来访外宾0人次；发生国内接待0次，接待人数共0人。主要包括没有公务接待费。</w:t>
      </w:r>
    </w:p>
    <w:p w14:paraId="28E27560">
      <w:pPr>
        <w:keepNext w:val="0"/>
        <w:keepLines w:val="0"/>
        <w:widowControl/>
        <w:suppressLineNumbers w:val="0"/>
        <w:ind w:firstLine="640" w:firstLineChars="200"/>
        <w:jc w:val="left"/>
        <w:rPr>
          <w:sz w:val="32"/>
          <w:szCs w:val="32"/>
        </w:rPr>
      </w:pPr>
    </w:p>
    <w:p w14:paraId="697297E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4ZWI4NWRlYTM5NTQ1MDhjNTk4MjFhNWNjNGI1ZTAifQ=="/>
  </w:docVars>
  <w:rsids>
    <w:rsidRoot w:val="75CB36A1"/>
    <w:rsid w:val="0754675F"/>
    <w:rsid w:val="08203FD0"/>
    <w:rsid w:val="202D3B9A"/>
    <w:rsid w:val="26811F3C"/>
    <w:rsid w:val="279627D2"/>
    <w:rsid w:val="30BC0D4E"/>
    <w:rsid w:val="3C2112D8"/>
    <w:rsid w:val="444E5F83"/>
    <w:rsid w:val="45B25BFB"/>
    <w:rsid w:val="4C883454"/>
    <w:rsid w:val="52FA648E"/>
    <w:rsid w:val="5C14771E"/>
    <w:rsid w:val="73E85BAF"/>
    <w:rsid w:val="75CB36A1"/>
    <w:rsid w:val="7815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1061</Words>
  <Characters>1139</Characters>
  <Lines>0</Lines>
  <Paragraphs>0</Paragraphs>
  <TotalTime>3</TotalTime>
  <ScaleCrop>false</ScaleCrop>
  <LinksUpToDate>false</LinksUpToDate>
  <CharactersWithSpaces>1150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37℃  彩虹</cp:lastModifiedBy>
  <dcterms:modified xsi:type="dcterms:W3CDTF">2026-09-14T03:46:32Z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8830377056AC4B8398583026AA3ACDA8_13</vt:lpwstr>
  </property>
  <property fmtid="{D5CDD505-2E9C-101B-9397-08002B2CF9AE}" pid="4" name="KSOTemplateDocerSaveRecord">
    <vt:lpwstr>eyJoZGlkIjoiMWY2OGFmZjczZTQwODE3ZGEzYjYxNmVlZGVhOGM3NTkiLCJ1c2VySWQiOiI0MzE2OTc0NzYifQ==</vt:lpwstr>
  </property>
</Properties>
</file>