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2025年徐闻县光荣院“三公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徐闻县光荣院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both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徐闻县光荣院2025年度</w:t>
      </w:r>
      <w:r>
        <w:rPr>
          <w:rFonts w:hint="eastAsia" w:ascii="仿宋_GB2312" w:hAnsi="仿宋_GB2312" w:eastAsia="仿宋_GB2312" w:cs="仿宋_GB2312"/>
          <w:sz w:val="32"/>
          <w:szCs w:val="32"/>
        </w:rPr>
        <w:t>“三公”经费财政拨款支出决算为</w:t>
      </w:r>
      <w:bookmarkStart w:id="1" w:name="PO_part3A3B1C1Amount1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1.4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bookmarkEnd w:id="1"/>
      <w:r>
        <w:rPr>
          <w:rFonts w:hint="eastAsia" w:ascii="仿宋_GB2312" w:hAnsi="仿宋_GB2312" w:eastAsia="仿宋_GB2312" w:cs="仿宋_GB2312"/>
          <w:sz w:val="32"/>
          <w:szCs w:val="32"/>
        </w:rPr>
        <w:t>万元，完成全年预算</w:t>
      </w:r>
      <w:bookmarkStart w:id="2" w:name="PO_part3A3B1C1Amount2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1.4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bookmarkEnd w:id="2"/>
      <w:r>
        <w:rPr>
          <w:rFonts w:hint="eastAsia" w:ascii="仿宋_GB2312" w:hAnsi="仿宋_GB2312" w:eastAsia="仿宋_GB2312" w:cs="仿宋_GB2312"/>
          <w:sz w:val="32"/>
          <w:szCs w:val="32"/>
        </w:rPr>
        <w:t>万元的</w:t>
      </w:r>
      <w:bookmarkStart w:id="3" w:name="PO_part3A3B1C1Percent1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% </w:t>
      </w:r>
      <w:bookmarkEnd w:id="3"/>
      <w:r>
        <w:rPr>
          <w:rFonts w:hint="eastAsia" w:ascii="仿宋_GB2312" w:hAnsi="仿宋_GB2312" w:eastAsia="仿宋_GB2312" w:cs="仿宋_GB2312"/>
          <w:sz w:val="32"/>
          <w:szCs w:val="32"/>
        </w:rPr>
        <w:t>，比上年决算数</w:t>
      </w:r>
      <w:bookmarkStart w:id="4" w:name="PO_part3A3B1C1IncAmount1"/>
      <w:r>
        <w:rPr>
          <w:rFonts w:hint="eastAsia" w:ascii="仿宋_GB2312" w:hAnsi="仿宋_GB2312" w:eastAsia="仿宋_GB2312" w:cs="仿宋_GB2312"/>
          <w:sz w:val="32"/>
          <w:szCs w:val="32"/>
        </w:rPr>
        <w:t>减少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0.13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bookmarkEnd w:id="4"/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bookmarkStart w:id="5" w:name="PO_part3A3B1C1IncPercent1"/>
      <w:r>
        <w:rPr>
          <w:rFonts w:hint="eastAsia" w:ascii="仿宋_GB2312" w:hAnsi="仿宋_GB2312" w:eastAsia="仿宋_GB2312" w:cs="仿宋_GB2312"/>
          <w:sz w:val="32"/>
          <w:szCs w:val="32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8.4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% </w:t>
      </w:r>
      <w:bookmarkEnd w:id="5"/>
      <w:r>
        <w:rPr>
          <w:rFonts w:hint="eastAsia" w:ascii="仿宋_GB2312" w:hAnsi="仿宋_GB2312" w:eastAsia="仿宋_GB2312" w:cs="仿宋_GB2312"/>
          <w:sz w:val="32"/>
          <w:szCs w:val="32"/>
        </w:rPr>
        <w:t>。其中：因公出国（境）费支出决算为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万元，完成预算</w:t>
      </w:r>
      <w:bookmarkStart w:id="6" w:name="PO_part3A3B1C1qzysAmount1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bookmarkEnd w:id="6"/>
      <w:r>
        <w:rPr>
          <w:rFonts w:hint="eastAsia" w:ascii="仿宋_GB2312" w:hAnsi="仿宋_GB2312" w:eastAsia="仿宋_GB2312" w:cs="仿宋_GB2312"/>
          <w:sz w:val="32"/>
          <w:szCs w:val="32"/>
        </w:rPr>
        <w:t>万元的</w:t>
      </w:r>
      <w:bookmarkStart w:id="7" w:name="PO_part3A3B1C1qzPercent1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% </w:t>
      </w:r>
      <w:bookmarkEnd w:id="7"/>
      <w:r>
        <w:rPr>
          <w:rFonts w:hint="eastAsia" w:ascii="仿宋_GB2312" w:hAnsi="仿宋_GB2312" w:eastAsia="仿宋_GB2312" w:cs="仿宋_GB2312"/>
          <w:sz w:val="32"/>
          <w:szCs w:val="32"/>
        </w:rPr>
        <w:t>，比上年决算数</w:t>
      </w:r>
      <w:bookmarkStart w:id="8" w:name="PO_part3A3B1C1IncAmount2"/>
      <w:r>
        <w:rPr>
          <w:rFonts w:hint="eastAsia" w:ascii="仿宋_GB2312" w:hAnsi="仿宋_GB2312" w:eastAsia="仿宋_GB2312" w:cs="仿宋_GB2312"/>
          <w:sz w:val="32"/>
          <w:szCs w:val="32"/>
        </w:rPr>
        <w:t>增加</w:t>
      </w:r>
      <w:bookmarkEnd w:id="8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bookmarkStart w:id="9" w:name="PO_part3A3B1C1IncPercent2"/>
      <w:r>
        <w:rPr>
          <w:rFonts w:hint="eastAsia" w:ascii="仿宋_GB2312" w:hAnsi="仿宋_GB2312" w:eastAsia="仿宋_GB2312" w:cs="仿宋_GB2312"/>
          <w:sz w:val="32"/>
          <w:szCs w:val="32"/>
        </w:rPr>
        <w:t>增长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% </w:t>
      </w:r>
      <w:bookmarkEnd w:id="9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（基数为0，不可比）</w:t>
      </w:r>
      <w:r>
        <w:rPr>
          <w:rFonts w:hint="eastAsia" w:ascii="仿宋_GB2312" w:hAnsi="仿宋_GB2312" w:eastAsia="仿宋_GB2312" w:cs="仿宋_GB2312"/>
          <w:sz w:val="32"/>
          <w:szCs w:val="32"/>
        </w:rPr>
        <w:t>；公务用车购置及运行维护费支出决算为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万元，完成预算</w:t>
      </w:r>
      <w:bookmarkStart w:id="10" w:name="PO_part3A3B1C1qzysAmount2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1.4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bookmarkEnd w:id="10"/>
      <w:r>
        <w:rPr>
          <w:rFonts w:hint="eastAsia" w:ascii="仿宋_GB2312" w:hAnsi="仿宋_GB2312" w:eastAsia="仿宋_GB2312" w:cs="仿宋_GB2312"/>
          <w:sz w:val="32"/>
          <w:szCs w:val="32"/>
        </w:rPr>
        <w:t>万元的</w:t>
      </w:r>
      <w:bookmarkStart w:id="11" w:name="PO_part3A3B1C1qzPercent2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% </w:t>
      </w:r>
      <w:bookmarkEnd w:id="11"/>
      <w:r>
        <w:rPr>
          <w:rFonts w:hint="eastAsia" w:ascii="仿宋_GB2312" w:hAnsi="仿宋_GB2312" w:eastAsia="仿宋_GB2312" w:cs="仿宋_GB2312"/>
          <w:sz w:val="32"/>
          <w:szCs w:val="32"/>
        </w:rPr>
        <w:t>，比上年决算数</w:t>
      </w:r>
      <w:bookmarkStart w:id="12" w:name="PO_part3A3B1C1IncAmount3"/>
      <w:r>
        <w:rPr>
          <w:rFonts w:hint="eastAsia" w:ascii="仿宋_GB2312" w:hAnsi="仿宋_GB2312" w:eastAsia="仿宋_GB2312" w:cs="仿宋_GB2312"/>
          <w:sz w:val="32"/>
          <w:szCs w:val="32"/>
        </w:rPr>
        <w:t>减少</w:t>
      </w:r>
      <w:bookmarkEnd w:id="12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0.13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bookmarkStart w:id="13" w:name="PO_part3A3B1C1IncPercent3"/>
      <w:r>
        <w:rPr>
          <w:rFonts w:hint="eastAsia" w:ascii="仿宋_GB2312" w:hAnsi="仿宋_GB2312" w:eastAsia="仿宋_GB2312" w:cs="仿宋_GB2312"/>
          <w:sz w:val="32"/>
          <w:szCs w:val="32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8.4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% </w:t>
      </w:r>
      <w:bookmarkEnd w:id="13"/>
      <w:r>
        <w:rPr>
          <w:rFonts w:hint="eastAsia" w:ascii="仿宋_GB2312" w:hAnsi="仿宋_GB2312" w:eastAsia="仿宋_GB2312" w:cs="仿宋_GB2312"/>
          <w:sz w:val="32"/>
          <w:szCs w:val="32"/>
        </w:rPr>
        <w:t>；其中：公务用车购置支出决算为</w:t>
      </w:r>
      <w:bookmarkStart w:id="14" w:name="PO_part3A3B1C1qzAmount4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bookmarkEnd w:id="14"/>
      <w:r>
        <w:rPr>
          <w:rFonts w:hint="eastAsia" w:ascii="仿宋_GB2312" w:hAnsi="仿宋_GB2312" w:eastAsia="仿宋_GB2312" w:cs="仿宋_GB2312"/>
          <w:sz w:val="32"/>
          <w:szCs w:val="32"/>
        </w:rPr>
        <w:t>万元，完成预算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万元的</w:t>
      </w:r>
      <w:bookmarkStart w:id="15" w:name="PO_part3A3B1C1qzPercent4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% </w:t>
      </w:r>
      <w:bookmarkEnd w:id="15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（基数为0，不可比）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，比上年决算数</w:t>
      </w:r>
      <w:bookmarkStart w:id="16" w:name="PO_part3A3B1C1IncAmount4"/>
      <w:r>
        <w:rPr>
          <w:rFonts w:hint="eastAsia" w:ascii="仿宋_GB2312" w:hAnsi="仿宋_GB2312" w:eastAsia="仿宋_GB2312" w:cs="仿宋_GB2312"/>
          <w:sz w:val="32"/>
          <w:szCs w:val="32"/>
        </w:rPr>
        <w:t>增加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bookmarkEnd w:id="16"/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bookmarkStart w:id="17" w:name="PO_part3A3B1C1IncPercent4"/>
      <w:r>
        <w:rPr>
          <w:rFonts w:hint="eastAsia" w:ascii="仿宋_GB2312" w:hAnsi="仿宋_GB2312" w:eastAsia="仿宋_GB2312" w:cs="仿宋_GB2312"/>
          <w:sz w:val="32"/>
          <w:szCs w:val="32"/>
        </w:rPr>
        <w:t>增长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% </w:t>
      </w:r>
      <w:bookmarkEnd w:id="17"/>
      <w:r>
        <w:rPr>
          <w:rFonts w:hint="eastAsia" w:ascii="仿宋_GB2312" w:hAnsi="仿宋_GB2312" w:eastAsia="仿宋_GB2312" w:cs="仿宋_GB2312"/>
          <w:sz w:val="32"/>
          <w:szCs w:val="32"/>
        </w:rPr>
        <w:t>；公务用车运行维护费支出决算为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万元，完成预算</w:t>
      </w:r>
      <w:bookmarkStart w:id="18" w:name="PO_part3A3B1C1qzysAmount5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1.4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bookmarkEnd w:id="18"/>
      <w:r>
        <w:rPr>
          <w:rFonts w:hint="eastAsia" w:ascii="仿宋_GB2312" w:hAnsi="仿宋_GB2312" w:eastAsia="仿宋_GB2312" w:cs="仿宋_GB2312"/>
          <w:sz w:val="32"/>
          <w:szCs w:val="32"/>
        </w:rPr>
        <w:t>万元的</w:t>
      </w:r>
      <w:bookmarkStart w:id="19" w:name="PO_part3A3B1C1qzPercent5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% </w:t>
      </w:r>
      <w:bookmarkEnd w:id="19"/>
      <w:r>
        <w:rPr>
          <w:rFonts w:hint="eastAsia" w:ascii="仿宋_GB2312" w:hAnsi="仿宋_GB2312" w:eastAsia="仿宋_GB2312" w:cs="仿宋_GB2312"/>
          <w:sz w:val="32"/>
          <w:szCs w:val="32"/>
        </w:rPr>
        <w:t>，比上年决算数</w:t>
      </w:r>
      <w:bookmarkStart w:id="20" w:name="PO_part3A3B1C1IncAmount5"/>
      <w:r>
        <w:rPr>
          <w:rFonts w:hint="eastAsia" w:ascii="仿宋_GB2312" w:hAnsi="仿宋_GB2312" w:eastAsia="仿宋_GB2312" w:cs="仿宋_GB2312"/>
          <w:sz w:val="32"/>
          <w:szCs w:val="32"/>
        </w:rPr>
        <w:t>减少</w:t>
      </w:r>
      <w:bookmarkEnd w:id="2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0.13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bookmarkStart w:id="21" w:name="PO_part3A3B1C1IncPercent5"/>
      <w:r>
        <w:rPr>
          <w:rFonts w:hint="eastAsia" w:ascii="仿宋_GB2312" w:hAnsi="仿宋_GB2312" w:eastAsia="仿宋_GB2312" w:cs="仿宋_GB2312"/>
          <w:sz w:val="32"/>
          <w:szCs w:val="32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8.4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% </w:t>
      </w:r>
      <w:bookmarkEnd w:id="21"/>
      <w:r>
        <w:rPr>
          <w:rFonts w:hint="eastAsia" w:ascii="仿宋_GB2312" w:hAnsi="仿宋_GB2312" w:eastAsia="仿宋_GB2312" w:cs="仿宋_GB2312"/>
          <w:sz w:val="32"/>
          <w:szCs w:val="32"/>
        </w:rPr>
        <w:t>；公务接待费支出决算为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万元，完成预算</w:t>
      </w:r>
      <w:bookmarkStart w:id="22" w:name="PO_part3A3B1C1qzysAmount3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bookmarkEnd w:id="22"/>
      <w:r>
        <w:rPr>
          <w:rFonts w:hint="eastAsia" w:ascii="仿宋_GB2312" w:hAnsi="仿宋_GB2312" w:eastAsia="仿宋_GB2312" w:cs="仿宋_GB2312"/>
          <w:sz w:val="32"/>
          <w:szCs w:val="32"/>
        </w:rPr>
        <w:t>万元的</w:t>
      </w:r>
      <w:bookmarkStart w:id="23" w:name="PO_part3A3B1C1qzPercent3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% </w:t>
      </w:r>
      <w:bookmarkEnd w:id="23"/>
      <w:r>
        <w:rPr>
          <w:rFonts w:hint="eastAsia" w:ascii="仿宋_GB2312" w:hAnsi="仿宋_GB2312" w:eastAsia="仿宋_GB2312" w:cs="仿宋_GB2312"/>
          <w:sz w:val="32"/>
          <w:szCs w:val="32"/>
        </w:rPr>
        <w:t>，比上年决算数</w:t>
      </w:r>
      <w:bookmarkStart w:id="24" w:name="PO_part3A3B1C1IncAmount6"/>
      <w:r>
        <w:rPr>
          <w:rFonts w:hint="eastAsia" w:ascii="仿宋_GB2312" w:hAnsi="仿宋_GB2312" w:eastAsia="仿宋_GB2312" w:cs="仿宋_GB2312"/>
          <w:sz w:val="32"/>
          <w:szCs w:val="32"/>
        </w:rPr>
        <w:t>增加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bookmarkEnd w:id="24"/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bookmarkStart w:id="25" w:name="PO_part3A3B1C1IncPercent6"/>
      <w:r>
        <w:rPr>
          <w:rFonts w:hint="eastAsia" w:ascii="仿宋_GB2312" w:hAnsi="仿宋_GB2312" w:eastAsia="仿宋_GB2312" w:cs="仿宋_GB2312"/>
          <w:sz w:val="32"/>
          <w:szCs w:val="32"/>
        </w:rPr>
        <w:t>增长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（基数为0，不可比）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5"/>
    </w:p>
    <w:p w14:paraId="2D9C6F8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6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7" w:name="PO_part3A3B1C1Diff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8" w:name="PO_part3A3B1C1DiffReason1"/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认真贯彻落实中央八项规定精神和厉行节约的要求，从严控制“三公”经费开支。</w:t>
      </w:r>
      <w:bookmarkEnd w:id="28"/>
      <w:bookmarkStart w:id="29" w:name="PO_part3A3B1C1Year2"/>
    </w:p>
    <w:p w14:paraId="2262CA32">
      <w:pPr>
        <w:ind w:firstLine="640" w:firstLineChars="200"/>
        <w:rPr>
          <w:rFonts w:hint="default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30" w:name="PO_part3A3B1C1Diff2"/>
      <w:r>
        <w:rPr>
          <w:rFonts w:hint="eastAsia" w:ascii="仿宋_GB2312" w:hAnsi="宋体" w:eastAsia="仿宋_GB2312" w:cs="宋体"/>
          <w:sz w:val="32"/>
          <w:szCs w:val="32"/>
        </w:rPr>
        <w:t>小于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上年决算数的主要情况：认真贯彻落实中央八项规定精神和厉行节约的要求，从严控制“三公”经费开支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全年实际支出比上年决算有所节约。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31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32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3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1.4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4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59FF5C80">
      <w:pPr>
        <w:numPr>
          <w:numId w:val="0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</w:t>
      </w:r>
      <w:r>
        <w:rPr>
          <w:rFonts w:hint="eastAsia" w:ascii="仿宋_GB2312" w:hAnsi="宋体" w:eastAsia="仿宋_GB2312" w:cs="宋体"/>
          <w:sz w:val="32"/>
          <w:szCs w:val="32"/>
        </w:rPr>
        <w:t>因公出国（境）费支出</w:t>
      </w:r>
      <w:bookmarkStart w:id="35" w:name="PO_part3A3B2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5"/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36" w:name="PO_part3A3B2C1Jgcg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7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7"/>
    </w:p>
    <w:p w14:paraId="3E58C8B2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1.4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38" w:name="PO_part3A3B2C2D1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8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bookmarkStart w:id="39" w:name="PO_part3A3B2C2D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1.4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9"/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40" w:name="PO_part3A3B2C2D2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0"/>
      <w:r>
        <w:rPr>
          <w:rFonts w:hint="eastAsia" w:ascii="仿宋_GB2312" w:hAnsi="宋体" w:eastAsia="仿宋_GB2312" w:cs="宋体"/>
          <w:sz w:val="32"/>
          <w:szCs w:val="32"/>
        </w:rPr>
        <w:t>辆，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主要用于</w:t>
      </w:r>
      <w:bookmarkStart w:id="41" w:name="PO_part3A3B2C2D2Use1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入住院内孤老优抚对象日常生活和接送老人到医院体检、检查身体等交通作用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bookmarkEnd w:id="41"/>
    </w:p>
    <w:p w14:paraId="75672C8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bookmarkStart w:id="42" w:name="PO_part3A3B2C3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2"/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bookmarkStart w:id="43" w:name="PO_part3A3B2C3Detail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接待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3"/>
      <w:r>
        <w:rPr>
          <w:rFonts w:hint="eastAsia" w:ascii="仿宋_GB2312" w:hAnsi="宋体" w:eastAsia="仿宋_GB2312" w:cs="宋体"/>
          <w:sz w:val="32"/>
          <w:szCs w:val="32"/>
        </w:rPr>
        <w:t>，共接待国外、境外来访团组</w:t>
      </w:r>
      <w:bookmarkStart w:id="44" w:name="PO_part3A3B2C3Lfzt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4"/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bookmarkStart w:id="45" w:name="PO_part3A3B2C3Lfwb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5"/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bookmarkStart w:id="46" w:name="PO_part3A3B2C3Gnjd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6"/>
      <w:r>
        <w:rPr>
          <w:rFonts w:hint="eastAsia" w:ascii="仿宋_GB2312" w:hAnsi="宋体" w:eastAsia="仿宋_GB2312" w:cs="宋体"/>
          <w:sz w:val="32"/>
          <w:szCs w:val="32"/>
        </w:rPr>
        <w:t>人。</w:t>
      </w:r>
      <w:bookmarkStart w:id="47" w:name="PO_part3A3B2C3GnjdInclud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本年无发生额。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47"/>
    </w:p>
    <w:p w14:paraId="6A200A71">
      <w:bookmarkStart w:id="48" w:name="_GoBack"/>
      <w:bookmarkEnd w:id="48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1880F43"/>
    <w:rsid w:val="45B25BFB"/>
    <w:rsid w:val="4B007631"/>
    <w:rsid w:val="5C14771E"/>
    <w:rsid w:val="75CB36A1"/>
    <w:rsid w:val="7724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16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01402579417</cp:lastModifiedBy>
  <dcterms:modified xsi:type="dcterms:W3CDTF">2026-09-07T08:00:31Z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4579AEAD1BBA4EA3A8DD88034293F5F2_13</vt:lpwstr>
  </property>
  <property fmtid="{D5CDD505-2E9C-101B-9397-08002B2CF9AE}" pid="4" name="KSOTemplateDocerSaveRecord">
    <vt:lpwstr>eyJoZGlkIjoiMDYwZjIwZDZjOTI5YzhjYmM4NjY1MDljN2MxZmJkMzMiLCJ1c2VySWQiOiIxNzAwMjA2MyJ9</vt:lpwstr>
  </property>
</Properties>
</file>