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徐闻县供销合作社联合社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徐闻县供销合作社联合社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方正仿宋_GB2312" w:hAnsi="方正仿宋_GB2312" w:eastAsia="方正仿宋_GB2312" w:cs="方正仿宋_GB2312"/>
          <w:b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>（一）“三公”经费财政拨款支出决算总体情况说明</w:t>
      </w:r>
    </w:p>
    <w:p w14:paraId="790B9A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80" w:firstLineChars="20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sz w:val="32"/>
          <w:szCs w:val="32"/>
        </w:rPr>
      </w:pPr>
      <w:bookmarkStart w:id="1" w:name="PO_part3A3B1C1DivNameYear1"/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F06061"/>
          <w:spacing w:val="10"/>
          <w:kern w:val="0"/>
          <w:sz w:val="32"/>
          <w:szCs w:val="32"/>
          <w:lang w:val="en-US" w:eastAsia="zh-CN" w:bidi="ar"/>
        </w:rPr>
        <w:t>徐闻县供销合作社联合社2025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年度“三公”经费财政拨款支出决算为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万元，完成全年预算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万元的--%（基数为0，不可比），比上年决算数增加0万元，增长--（基数为0，不可比）。其中：因公出国（境）费支出决算为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万元，完成预算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万元的--%（基数为0，不可比），比上年决算数增加0万元，增长--（基数为0，不可比）；公务用车购置及运行维护费支出决算为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万元，完成预算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万元的--%（基数为0，不可比），比上年决算数增加0万元，增长--（基数为0，不可比）；其中：公务用车购置支出决算为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万元，完成预算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万元的--%（基数为0，不可比），比上年决算数增加0万元，增长--（基数为0，不可比）；公务用车运行维护费支出决算为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万元，完成预算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万元的--%（基数为0，不可比），比上年决算数增加0万元，增长--（基数为0，不可比）；公务接待费支出决算为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万元，完成预算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万元的--%（基数为0，不可比），比上年决算数增加0万元，增长--（基数为0，不可比）。</w:t>
      </w:r>
    </w:p>
    <w:p w14:paraId="10FE2B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F06061"/>
          <w:spacing w:val="10"/>
          <w:kern w:val="0"/>
          <w:sz w:val="32"/>
          <w:szCs w:val="32"/>
          <w:lang w:val="en-US" w:eastAsia="zh-CN" w:bidi="ar"/>
        </w:rPr>
        <w:t>2025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年度“三公”经费支出决算等于预算数的主要情况：本单位认真贯彻落实中央八项规定精神和厉行节约的要求，从严控制“三公”经费开支，全年实际支出没有。</w:t>
      </w:r>
    </w:p>
    <w:p w14:paraId="406079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F06061"/>
          <w:spacing w:val="10"/>
          <w:kern w:val="0"/>
          <w:sz w:val="32"/>
          <w:szCs w:val="32"/>
          <w:lang w:val="en-US" w:eastAsia="zh-CN" w:bidi="ar"/>
        </w:rPr>
        <w:t>2025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年度“三公”经费支出决算等于上年决算数的主要情况：本单位认真贯彻落实中央八项规定精神和厉行节约的要求，从严控制“三公”经费开支，全年实际支出没有。</w:t>
      </w:r>
    </w:p>
    <w:bookmarkEnd w:id="1"/>
    <w:p w14:paraId="62C00A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83" w:firstLineChars="20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（二）“三公”经费财政拨款支出决算具体情况说明</w:t>
      </w:r>
    </w:p>
    <w:p w14:paraId="7EB345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F06061"/>
          <w:spacing w:val="10"/>
          <w:kern w:val="0"/>
          <w:sz w:val="32"/>
          <w:szCs w:val="32"/>
          <w:lang w:val="en-US" w:eastAsia="zh-CN" w:bidi="ar"/>
        </w:rPr>
        <w:t>2025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年度“三公”经费财政拨款支出决算中，因公出国（境）费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0万元，占0%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；公务用车购置及运行维护费支出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0万元，占0%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；公务接待费支出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0万元，占0%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。具体情况如下：</w:t>
      </w:r>
    </w:p>
    <w:p w14:paraId="53B705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1.因公出国（境）费支出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万元。全年使用财政拨款安排出国（境）团组0个、累计0人次。</w:t>
      </w:r>
    </w:p>
    <w:p w14:paraId="364B391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2.公务用车购置及运行维护费支出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万元，</w:t>
      </w:r>
      <w:bookmarkStart w:id="2" w:name="_GoBack"/>
      <w:bookmarkEnd w:id="2"/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其中：公务用车购置支出为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万元，公务用车购置数0辆。公务用车运行维护费支出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万元，公务用车保有量为0辆，主要用于无。</w:t>
      </w:r>
    </w:p>
    <w:p w14:paraId="3099E9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525252"/>
          <w:spacing w:val="1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3.公务接待费支出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shd w:val="clear" w:fill="FAFAFA"/>
          <w:lang w:val="en-US" w:eastAsia="zh-CN" w:bidi="ar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万元，主要用于无，共接待国外、境外来访团组0个，来访外宾0人次；发生国内接待0次，接待人数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共0人。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sz w:val="32"/>
          <w:szCs w:val="32"/>
        </w:rPr>
        <w:t>本单位本年度无公务接待费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525252"/>
          <w:spacing w:val="10"/>
          <w:kern w:val="0"/>
          <w:sz w:val="32"/>
          <w:szCs w:val="32"/>
          <w:lang w:val="en-US" w:eastAsia="zh-CN" w:bidi="ar"/>
        </w:rPr>
        <w:t>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E68E6308-EC3D-490F-95E4-3354F52E2FE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ABF10ED-E681-4D89-B225-809B1E1FB495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6F75506"/>
    <w:rsid w:val="279627D2"/>
    <w:rsid w:val="30BC0D4E"/>
    <w:rsid w:val="33664F17"/>
    <w:rsid w:val="45B25BFB"/>
    <w:rsid w:val="578B39CC"/>
    <w:rsid w:val="5C14771E"/>
    <w:rsid w:val="70430630"/>
    <w:rsid w:val="75CB36A1"/>
    <w:rsid w:val="7D2B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1123</Words>
  <Characters>1201</Characters>
  <Lines>0</Lines>
  <Paragraphs>0</Paragraphs>
  <TotalTime>7</TotalTime>
  <ScaleCrop>false</ScaleCrop>
  <LinksUpToDate>false</LinksUpToDate>
  <CharactersWithSpaces>1207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yoois</cp:lastModifiedBy>
  <dcterms:modified xsi:type="dcterms:W3CDTF">2026-09-11T09:45:25Z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4B6A9A4894AB4E37AD8AED0A7619905D_13</vt:lpwstr>
  </property>
  <property fmtid="{D5CDD505-2E9C-101B-9397-08002B2CF9AE}" pid="4" name="KSOTemplateDocerSaveRecord">
    <vt:lpwstr>eyJoZGlkIjoiZWRkM2I1MGM5NDU3ODBjYjdhMGRkYzA5NjMzZjdhNDEiLCJ1c2VySWQiOiIyMDIxNzM2NzQifQ==</vt:lpwstr>
  </property>
</Properties>
</file>