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90247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0C56B1E7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2025年徐闻县角尾乡财政所“三公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4D61A5A6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28A56F06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1FF88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56D08E1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E042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C6E3B30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6A835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F438B2F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徐闻县角尾乡财政所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1B9A2A4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647F7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235DB2B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15E144C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189E3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539CA67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3028A4C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5AC9629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32619A8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8A165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32C6998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159A61A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7A638E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7C045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032B91C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5045BB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5CC5C5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3BDCFC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0DE3EE9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2EE53CE4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9B0F9F5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57BAB13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417A5FE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3E9D9F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516ADB0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3104BD9D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7EB80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40460F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0E6F12A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2C2E5A2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153C547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7155F8B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033C785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F9D2D5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545712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303C13E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60978C5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68C9B0B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0D28010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72FC0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2B303EB4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0.23</w:t>
            </w:r>
          </w:p>
        </w:tc>
        <w:tc>
          <w:tcPr>
            <w:tcW w:w="1182" w:type="dxa"/>
            <w:noWrap w:val="0"/>
            <w:vAlign w:val="center"/>
          </w:tcPr>
          <w:p w14:paraId="52FB884C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0278E74C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0.23</w:t>
            </w:r>
          </w:p>
        </w:tc>
        <w:tc>
          <w:tcPr>
            <w:tcW w:w="1182" w:type="dxa"/>
            <w:noWrap w:val="0"/>
            <w:vAlign w:val="center"/>
          </w:tcPr>
          <w:p w14:paraId="555A283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BA8B9C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0.23</w:t>
            </w:r>
          </w:p>
        </w:tc>
        <w:tc>
          <w:tcPr>
            <w:tcW w:w="1182" w:type="dxa"/>
            <w:noWrap w:val="0"/>
            <w:vAlign w:val="center"/>
          </w:tcPr>
          <w:p w14:paraId="68659004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38DC41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0.23</w:t>
            </w:r>
          </w:p>
        </w:tc>
        <w:tc>
          <w:tcPr>
            <w:tcW w:w="1182" w:type="dxa"/>
            <w:noWrap w:val="0"/>
            <w:vAlign w:val="center"/>
          </w:tcPr>
          <w:p w14:paraId="1B216975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2AB193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0.23</w:t>
            </w:r>
          </w:p>
        </w:tc>
        <w:tc>
          <w:tcPr>
            <w:tcW w:w="1182" w:type="dxa"/>
            <w:noWrap w:val="0"/>
            <w:vAlign w:val="center"/>
          </w:tcPr>
          <w:p w14:paraId="3ADED2E9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299303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0.23</w:t>
            </w:r>
          </w:p>
        </w:tc>
        <w:tc>
          <w:tcPr>
            <w:tcW w:w="1171" w:type="dxa"/>
            <w:noWrap w:val="0"/>
            <w:vAlign w:val="center"/>
          </w:tcPr>
          <w:p w14:paraId="73EC1F52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0D34385E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  <w:bookmarkStart w:id="1" w:name="_GoBack"/>
      <w:bookmarkEnd w:id="1"/>
    </w:p>
    <w:p w14:paraId="70AEB48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42E31302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BFA466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徐闻县角尾乡财政所2025年度“三公”经费财政拨款支出决算为0.23万元，完成全年预算0.23万元的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100%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，比上年决算数增加0.23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0.23万元，完成预算0.23万元的100%，比上年决算数增加0.23万元，增长--（基数为0，不可比）；其中：公务用车购置支出决算为0万元，完成预算0万元的--%（基数为0，不可比），比上年决算数增加0万元，增长--（基数为0，不可比）；公务用车运行维护费支出决算为0.23万元，完成预算0.23万元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%（基数为0，不可比），比上年决算数增加0.23万元，增长--（基数为0，不可比）；公务接待费支出决算为0万元，完成预算0万元的--%（基数为0，不可比），比上年决算数增加0万元，增长--（基数为0，不可比）。</w:t>
      </w:r>
    </w:p>
    <w:p w14:paraId="3A4AA7C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2025年度“三公”经费支出决算等于预算数的主要情况：根据工作需要，2025年度增加2024年公务车GPS系统服务费，及2025年公务车GPS系统服务费。</w:t>
      </w:r>
    </w:p>
    <w:p w14:paraId="0A0223E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2025年度“三公”经费支出决算大于上年决算数的主要情况：2024年度无三公经费支出，2025年度增加2024年公务车GPS系统服务费，及2025年公务车GPS系统服务费。</w:t>
      </w:r>
    </w:p>
    <w:p w14:paraId="6FBA55A8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C22B66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2025年度“三公”经费财政拨款支出决算中，因公出国（境）费0万元，占0%；公务用车购置及运行维护费支出0.23万元，占100%；公务接待费支出0万元，占0%。具体情况如下：</w:t>
      </w:r>
    </w:p>
    <w:p w14:paraId="3D8C1A0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1.因公出国（境）费支出0万元。全年使用财政拨款安排出国（境）团组0个、累计0人次。</w:t>
      </w:r>
    </w:p>
    <w:p w14:paraId="238DA84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2.公务用车购置及运行维护费支出0.23万元，其中：公务用车购置支出为0万元，公务用车购置数0辆。公务用车运行维护费支出0.23万元，公务用车保有量为0辆，主要用于无。</w:t>
      </w:r>
    </w:p>
    <w:p w14:paraId="30DC914E"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3.公务接待费支出0万元，主要用于无，共接待国外、境外来访团组0个，来访外宾0人次；发生国内接待0次，接待人数共0人。主要包括无。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96C2283"/>
    <w:rsid w:val="180560D5"/>
    <w:rsid w:val="202D3B9A"/>
    <w:rsid w:val="26811F3C"/>
    <w:rsid w:val="279627D2"/>
    <w:rsid w:val="293E7F8F"/>
    <w:rsid w:val="30BC0D4E"/>
    <w:rsid w:val="45B25BFB"/>
    <w:rsid w:val="508352B1"/>
    <w:rsid w:val="569346E0"/>
    <w:rsid w:val="5C14771E"/>
    <w:rsid w:val="75CB36A1"/>
    <w:rsid w:val="75DCF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1089</Words>
  <Characters>1168</Characters>
  <Lines>0</Lines>
  <Paragraphs>0</Paragraphs>
  <TotalTime>15</TotalTime>
  <ScaleCrop>false</ScaleCrop>
  <LinksUpToDate>false</LinksUpToDate>
  <CharactersWithSpaces>1191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2025-10-06T10:55:00Z</dcterms:created>
  <dc:creator>超</dc:creator>
  <cp:lastModifiedBy>LLD</cp:lastModifiedBy>
  <dcterms:modified xsi:type="dcterms:W3CDTF">2026-09-09T08:36:39Z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B03683A8A9CF436EAA17771174A9AAEB_13</vt:lpwstr>
  </property>
  <property fmtid="{D5CDD505-2E9C-101B-9397-08002B2CF9AE}" pid="4" name="KSOTemplateDocerSaveRecord">
    <vt:lpwstr>eyJoZGlkIjoiNWU0MjgxOGE3MWQ1ZjJlMGVjMWY0ZDdkMmI3NTMwOTQiLCJ1c2VySWQiOiIzMDk2Njc4NjkifQ==</vt:lpwstr>
  </property>
</Properties>
</file>