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</w:t>
      </w:r>
      <w:r>
        <w:rPr>
          <w:rFonts w:hint="eastAsia" w:ascii="仿宋_GB2312" w:hAnsi="宋体" w:eastAsia="仿宋_GB2312" w:cs="宋体"/>
          <w:b/>
          <w:color w:val="auto"/>
          <w:sz w:val="44"/>
          <w:szCs w:val="44"/>
          <w:lang w:val="en-US" w:eastAsia="zh-CN"/>
        </w:rPr>
        <w:t>徐闻县科学技术协会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val="en-US" w:eastAsia="zh-CN"/>
              </w:rPr>
              <w:t>徐闻县科学技术协会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0.91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0.91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0.91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29AAF4FE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科学技术协会2025年度“三公”经费财政拨款支出决算为0.91万元，完成全年预算0.91万元的100%，比上年决算数减少0.15万元，下降13.8%。其中：因公出国（境）费支出决算为0万元，完成预算0万元的--%（基数为0，不可比），比上年决算数增加0万元，增长--（基数为0，不可比）；公务用车购置及运行维护费支出决算为0.91万元，完成预算0.91万元的100%，比上年决算数减少0.15万元，下降13.8%；其中：公务用车购置支出决算为0万元，完成预算0万元的--%（基数为0，不可比），比上年决算数增加0万元，增长--（基数为0，不可比）；公务用车运行维护费支出决算为0.91万元，完成预算0.91万元的100%，比上年决算数减少0.15万元，下降13.8%；公务接待费支出决算为0万元，完成预算0万元的--%（基数为0，不可比），比上年决算数增加0万元，增长--（基数为0，不可比）。</w:t>
      </w:r>
    </w:p>
    <w:p w14:paraId="578D3A6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2025年度“三公”经费支出决算等于预算数的主要情况：认真贯彻落实中央八项规定精神和厉行节约的要求，从严控制“三公”经费开支，全年实际支出比预算有所节约。</w:t>
      </w:r>
    </w:p>
    <w:p w14:paraId="7D9E6AA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2025年度“三公”经费支出决算小于上年决算数的主要情况：公务用车有关运行维护费用减少。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66CE8FA5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 0 2 5年度“三公”经费财政拨款支出决算中，因公出国（境）费0万元，占0%；公务用车购置及运行维护费支出0.91万元，占100%；公务接待费支出0万元，占0%。具体情况如下：</w:t>
      </w:r>
    </w:p>
    <w:p w14:paraId="1DBA4F71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1.因公出国（境）费支出0万元。全年使用财政拨款安排出国（境）团组0个、累计0人次。</w:t>
      </w:r>
    </w:p>
    <w:p w14:paraId="540FE568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2.公务用车购置及运行维护费支出0.91万元，其中：公务用车购置支出为0万元，公务用车购置数0辆。公务用车运行维护费支出0.91万元，公务用车保有量为1辆，主要用于下乡开展工作。</w:t>
      </w:r>
    </w:p>
    <w:p w14:paraId="6E4A452F">
      <w:pPr>
        <w:ind w:firstLine="640" w:firstLineChars="200"/>
        <w:rPr>
          <w:rFonts w:hint="default" w:ascii="仿宋_GB2312" w:hAnsi="宋体" w:eastAsia="仿宋_GB2312" w:cs="宋体"/>
          <w:sz w:val="32"/>
          <w:szCs w:val="32"/>
          <w:lang w:val="en-US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3.公务接待费支出0万元，主要用于无，共接待国外、境外来访团组0个，来访外宾0人次；发生国内接待0次，接待人数共0人。主要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是本单位本年度没有公务接待开支。</w:t>
      </w:r>
      <w:bookmarkStart w:id="1" w:name="_GoBack"/>
      <w:bookmarkEnd w:id="1"/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138D06D4"/>
    <w:rsid w:val="202D3B9A"/>
    <w:rsid w:val="26811F3C"/>
    <w:rsid w:val="279627D2"/>
    <w:rsid w:val="30BC0D4E"/>
    <w:rsid w:val="36187836"/>
    <w:rsid w:val="45B25BFB"/>
    <w:rsid w:val="5C14771E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1037</Words>
  <Characters>1162</Characters>
  <Lines>0</Lines>
  <Paragraphs>0</Paragraphs>
  <TotalTime>7</TotalTime>
  <ScaleCrop>false</ScaleCrop>
  <LinksUpToDate>false</LinksUpToDate>
  <CharactersWithSpaces>1171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婷婷呀哈哈╮</cp:lastModifiedBy>
  <dcterms:modified xsi:type="dcterms:W3CDTF">2026-09-07T08:35:51Z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C8414E14CFF444CD8BE0D8145D3D228F_13</vt:lpwstr>
  </property>
  <property fmtid="{D5CDD505-2E9C-101B-9397-08002B2CF9AE}" pid="4" name="KSOTemplateDocerSaveRecord">
    <vt:lpwstr>eyJoZGlkIjoiMDYxMGI2NGU5N2IyYzFjOWFmMjU0MGQwNzM4ZTYxMzAiLCJ1c2VySWQiOiIyNDYwMTkxOTcifQ==</vt:lpwstr>
  </property>
</Properties>
</file>