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徐闻县人民代表大会常务委员会办公室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徐闻县人民代表大会常务委员会办公室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53.32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53.32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18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18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18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18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18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18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245ADDD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305FCE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525252"/>
          <w:spacing w:val="15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25252"/>
          <w:spacing w:val="15"/>
          <w:kern w:val="0"/>
          <w:sz w:val="24"/>
          <w:szCs w:val="24"/>
          <w:lang w:val="en-US" w:eastAsia="zh-CN" w:bidi="ar"/>
        </w:rPr>
        <w:t>二、“三公”经费安排情况</w:t>
      </w:r>
    </w:p>
    <w:p w14:paraId="6F1DF0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2026年本部门财政拨款安排“三公”经费18万元，比上年增加0万元，增长0%，主要原因是与上年持平，无增减变化。其中：因公出国（境）费0万元，比上年增加0万元，增长0%，主要原因是与上年持平，无增减变化；公务用车购置及运行维护费18万元（公务用车购置费0万元，比上年增加0万元；公务用车运行维护费18万元，比上年增加0万元。）比上年增加0万元，增长0%，主要原因是与上年持平，无增减变化；公务接待费0万元，比上年增加0万元，增长0%，主要原因是：与上年持平，无增减变化。</w:t>
      </w:r>
    </w:p>
    <w:bookmarkEnd w:id="0"/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4A1E39-EAFD-4ADF-86E0-184738D591A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245CD9D-419E-4FBB-A785-ABDD5792155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0229118-86CB-434B-A0C7-50D3D9B60726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5499787-A6BB-4B5D-A8D7-6FCF3207713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40596AD-24B3-47FE-88FF-E2A3F42481B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6" w:fontKey="{7075B54A-611D-4543-881A-8806B6FD74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018A1427"/>
    <w:rsid w:val="0BE300B2"/>
    <w:rsid w:val="15391439"/>
    <w:rsid w:val="1569112A"/>
    <w:rsid w:val="179606CE"/>
    <w:rsid w:val="1934019F"/>
    <w:rsid w:val="1C8079E0"/>
    <w:rsid w:val="264E519F"/>
    <w:rsid w:val="28B5297E"/>
    <w:rsid w:val="2CAD7EE5"/>
    <w:rsid w:val="2FDE24A6"/>
    <w:rsid w:val="35BC4D22"/>
    <w:rsid w:val="37AF776C"/>
    <w:rsid w:val="43672DF1"/>
    <w:rsid w:val="51967DC3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</Words>
  <Characters>534</Characters>
  <Lines>0</Lines>
  <Paragraphs>0</Paragraphs>
  <TotalTime>3</TotalTime>
  <ScaleCrop>false</ScaleCrop>
  <LinksUpToDate>false</LinksUpToDate>
  <CharactersWithSpaces>608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立羽 翊</cp:lastModifiedBy>
  <dcterms:modified xsi:type="dcterms:W3CDTF">2026-04-23T06:59:05Z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eyJoZGlkIjoiMWNhNGZiODhkM2ViNjdhYmIxYzM0NTY4OGMwNjllOGIifQ==</vt:lpwstr>
  </property>
</Properties>
</file>