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耕牛改良站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徐闻县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18"/>
                <w:szCs w:val="18"/>
                <w:lang w:val="en-US" w:eastAsia="zh-CN"/>
              </w:rPr>
              <w:t>耕牛改良站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  <w:bookmarkStart w:id="1" w:name="_GoBack"/>
            <w:bookmarkEnd w:id="1"/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197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D1A77-531E-468D-817B-34070F4C64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8F10FAE-4CA6-4BA2-A2AC-14FA2346E0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B61B61-41C1-4433-A8AD-3B6C6222291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965B14-78DC-4148-9F73-863344BBCC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9AB86D0-C6FE-4497-A9A5-523AF9810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2357803"/>
    <w:rsid w:val="1569112A"/>
    <w:rsid w:val="2AA92CE2"/>
    <w:rsid w:val="371676A6"/>
    <w:rsid w:val="50AC53B8"/>
    <w:rsid w:val="6B934162"/>
    <w:rsid w:val="746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535</Characters>
  <Lines>0</Lines>
  <Paragraphs>0</Paragraphs>
  <TotalTime>0</TotalTime>
  <ScaleCrop>false</ScaleCrop>
  <LinksUpToDate>false</LinksUpToDate>
  <CharactersWithSpaces>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eyJoZGlkIjoiOGEzYWFiZmExNjQxOTliNWI5N2M3NTFiMjY1NDFjOWYiLCJ1c2VySWQiOiIxMjM1MTE4MTM3In0=</vt:lpwstr>
  </property>
</Properties>
</file>