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3503666">
      <w:pPr>
        <w:pStyle w:val="style0"/>
        <w:jc w:val="center"/>
        <w:rPr>
          <w:rFonts w:ascii="黑体" w:cs="方正小标宋简体" w:eastAsia="黑体" w:hAnsi="黑体" w:hint="eastAsia"/>
          <w:sz w:val="44"/>
          <w:szCs w:val="44"/>
          <w:lang w:val="en-US" w:eastAsia="zh-CN"/>
        </w:rPr>
      </w:pPr>
      <w:r>
        <w:rPr>
          <w:rFonts w:ascii="方正黑体简体" w:cs="方正黑体简体" w:eastAsia="方正黑体简体" w:hAnsi="方正黑体简体" w:hint="eastAsia"/>
          <w:b/>
          <w:bCs/>
          <w:sz w:val="44"/>
          <w:szCs w:val="44"/>
          <w:lang w:val="en-US" w:eastAsia="zh-CN"/>
        </w:rPr>
        <w:t>2026年</w:t>
      </w:r>
      <w:r>
        <w:rPr>
          <w:rFonts w:ascii="方正黑体简体" w:cs="方正黑体简体" w:eastAsia="方正黑体简体" w:hAnsi="方正黑体简体" w:hint="eastAsia"/>
          <w:b/>
          <w:bCs/>
          <w:color w:val="auto"/>
          <w:sz w:val="44"/>
          <w:szCs w:val="44"/>
          <w:lang w:val="en-US" w:eastAsia="zh-CN"/>
        </w:rPr>
        <w:t>徐闻县</w:t>
      </w:r>
      <w:r>
        <w:rPr>
          <w:rFonts w:ascii="方正黑体简体" w:cs="方正黑体简体" w:hAnsi="方正黑体简体" w:hint="eastAsia"/>
          <w:b/>
          <w:bCs/>
          <w:color w:val="auto"/>
          <w:sz w:val="44"/>
          <w:szCs w:val="44"/>
          <w:lang w:val="en-US" w:eastAsia="zh-CN"/>
        </w:rPr>
        <w:t>外罗中学</w:t>
      </w:r>
      <w:r>
        <w:rPr>
          <w:rFonts w:ascii="方正黑体简体" w:cs="方正黑体简体" w:eastAsia="方正黑体简体" w:hAnsi="方正黑体简体" w:hint="eastAsia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pStyle w:val="style0"/>
        <w:jc w:val="both"/>
        <w:rPr>
          <w:rFonts w:ascii="黑体" w:cs="方正小标宋简体" w:eastAsia="黑体" w:hAnsi="黑体" w:hint="eastAsia"/>
          <w:sz w:val="44"/>
          <w:szCs w:val="44"/>
          <w:lang w:val="en-US" w:eastAsia="zh-CN"/>
        </w:rPr>
      </w:pPr>
    </w:p>
    <w:p w14:paraId="75799E49">
      <w:pPr>
        <w:pStyle w:val="style0"/>
        <w:jc w:val="left"/>
        <w:rPr>
          <w:rFonts w:ascii="黑体" w:cs="方正小标宋简体" w:eastAsia="黑体" w:hAnsi="黑体" w:hint="eastAsia"/>
          <w:b/>
          <w:bCs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b/>
          <w:bCs/>
          <w:sz w:val="32"/>
          <w:szCs w:val="32"/>
          <w:lang w:val="en-US" w:eastAsia="zh-CN"/>
        </w:rPr>
        <w:t>一、</w:t>
      </w:r>
      <w:r>
        <w:rPr>
          <w:rFonts w:ascii="仿宋_GB2312" w:cs="仿宋_GB2312" w:eastAsia="仿宋_GB2312" w:hAnsi="仿宋_GB2312" w:hint="eastAsia"/>
          <w:b/>
          <w:bCs/>
          <w:i w:val="false"/>
          <w:iCs w:val="false"/>
          <w:caps w:val="false"/>
          <w:color w:val="525252"/>
          <w:spacing w:val="15"/>
          <w:sz w:val="32"/>
          <w:szCs w:val="32"/>
          <w:shd w:val="clear" w:color="auto" w:fill="ffffff"/>
        </w:rPr>
        <w:t>财政拨款安排的行政经费及“三公”经费预算表</w:t>
      </w:r>
    </w:p>
    <w:p w14:paraId="6740C8F3">
      <w:pPr>
        <w:pStyle w:val="style0"/>
        <w:jc w:val="center"/>
        <w:rPr>
          <w:rFonts w:ascii="黑体" w:cs="方正小标宋简体" w:eastAsia="黑体" w:hAnsi="黑体" w:hint="eastAsia"/>
          <w:sz w:val="44"/>
          <w:szCs w:val="44"/>
          <w:lang w:val="en-US" w:eastAsia="zh-CN"/>
        </w:rPr>
      </w:pPr>
    </w:p>
    <w:tbl>
      <w:tblPr>
        <w:tblStyle w:val="style154"/>
        <w:tblW w:w="1417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A11ED"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/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3522A5">
            <w:pPr>
              <w:pStyle w:val="style0"/>
              <w:jc w:val="left"/>
              <w:rPr>
                <w:rFonts w:eastAsia="宋体" w:hint="default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eastAsia="zh-CN"/>
              </w:rPr>
              <w:t>徐闻县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lang w:val="en-US" w:eastAsia="zh-CN"/>
              </w:rPr>
              <w:t>外罗中学</w:t>
            </w:r>
            <w:bookmarkStart w:id="1" w:name="_GoBack"/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1CEA08">
            <w:pPr>
              <w:pStyle w:val="style0"/>
              <w:jc w:val="right"/>
              <w:rPr>
                <w:rFonts w:hint="eastAsia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/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sz="4" w:space="0" w:color="auto"/>
            </w:tcBorders>
            <w:vAlign w:val="center"/>
          </w:tcPr>
          <w:p w14:paraId="69E1A8D6">
            <w:pPr>
              <w:pStyle w:val="style0"/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vAlign w:val="center"/>
          </w:tcPr>
          <w:p w14:paraId="0AF758E0">
            <w:pPr>
              <w:pStyle w:val="style0"/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vAlign w:val="center"/>
          </w:tcPr>
          <w:p w14:paraId="228D3EE4">
            <w:pPr>
              <w:pStyle w:val="style0"/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vAlign w:val="center"/>
          </w:tcPr>
          <w:p w14:paraId="4095A496">
            <w:pPr>
              <w:pStyle w:val="style0"/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vAlign w:val="center"/>
          </w:tcPr>
          <w:p w14:paraId="5B40F942">
            <w:pPr>
              <w:pStyle w:val="style0"/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/>
        <w:trPr>
          <w:cantSplit/>
          <w:trHeight w:val="431" w:hRule="atLeast"/>
        </w:trPr>
        <w:tc>
          <w:tcPr>
            <w:tcW w:w="5359" w:type="dxa"/>
            <w:tcBorders/>
            <w:vAlign w:val="center"/>
          </w:tcPr>
          <w:p w14:paraId="061E35D5"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tcBorders/>
            <w:vAlign w:val="center"/>
          </w:tcPr>
          <w:p w14:paraId="0F261241">
            <w:pPr>
              <w:pStyle w:val="style0"/>
              <w:jc w:val="right"/>
              <w:rPr>
                <w:rFonts w:ascii="宋体" w:cs="Times New Roman" w:eastAsia="宋体" w:hAnsi="宋体" w:hint="default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Times New Roman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  <w:t>0.00</w:t>
            </w:r>
          </w:p>
        </w:tc>
        <w:tc>
          <w:tcPr>
            <w:tcW w:w="2204" w:type="dxa"/>
            <w:tcBorders/>
            <w:vAlign w:val="center"/>
          </w:tcPr>
          <w:p w14:paraId="6374F2B1">
            <w:pPr>
              <w:pStyle w:val="style0"/>
              <w:jc w:val="right"/>
              <w:rPr>
                <w:rFonts w:ascii="宋体" w:cs="Times New Roman" w:eastAsia="宋体" w:hAnsi="宋体" w:hint="default"/>
                <w:color w:val="000000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Times New Roman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  <w:t>0.00</w:t>
            </w:r>
          </w:p>
        </w:tc>
        <w:tc>
          <w:tcPr>
            <w:tcW w:w="2204" w:type="dxa"/>
            <w:tcBorders/>
            <w:vAlign w:val="center"/>
          </w:tcPr>
          <w:p w14:paraId="66814BE4">
            <w:pPr>
              <w:pStyle w:val="style0"/>
              <w:jc w:val="right"/>
              <w:rPr>
                <w:rFonts w:ascii="Calibri" w:cs="Times New Roman" w:eastAsia="宋体" w:hAnsi="Calibri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tcBorders/>
            <w:vAlign w:val="center"/>
          </w:tcPr>
          <w:p w14:paraId="253AF9F1">
            <w:pPr>
              <w:pStyle w:val="style0"/>
              <w:jc w:val="right"/>
              <w:rPr>
                <w:rFonts w:ascii="Calibri" w:cs="Times New Roman" w:eastAsia="宋体" w:hAnsi="Calibri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/>
        <w:trPr>
          <w:cantSplit/>
          <w:trHeight w:val="431" w:hRule="atLeast"/>
        </w:trPr>
        <w:tc>
          <w:tcPr>
            <w:tcW w:w="5359" w:type="dxa"/>
            <w:tcBorders/>
            <w:vAlign w:val="center"/>
          </w:tcPr>
          <w:p w14:paraId="150E1174"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tcBorders/>
            <w:vAlign w:val="center"/>
          </w:tcPr>
          <w:p w14:paraId="60D61C2C">
            <w:pPr>
              <w:pStyle w:val="style0"/>
              <w:jc w:val="right"/>
              <w:rPr>
                <w:rFonts w:ascii="Calibri" w:cs="Times New Roman" w:eastAsia="宋体" w:hAnsi="Calibri" w:hint="default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Times New Roman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  <w:t>0.00</w:t>
            </w:r>
          </w:p>
        </w:tc>
        <w:tc>
          <w:tcPr>
            <w:tcW w:w="2204" w:type="dxa"/>
            <w:tcBorders/>
            <w:vAlign w:val="center"/>
          </w:tcPr>
          <w:p w14:paraId="6F6D1921">
            <w:pPr>
              <w:pStyle w:val="style0"/>
              <w:jc w:val="right"/>
              <w:rPr>
                <w:rFonts w:ascii="Calibri" w:cs="Times New Roman" w:eastAsia="宋体" w:hAnsi="Calibri" w:hint="default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Times New Roman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  <w:t>0.00</w:t>
            </w:r>
          </w:p>
        </w:tc>
        <w:tc>
          <w:tcPr>
            <w:tcW w:w="2204" w:type="dxa"/>
            <w:tcBorders/>
            <w:vAlign w:val="center"/>
          </w:tcPr>
          <w:p w14:paraId="7CBA9A2A">
            <w:pPr>
              <w:pStyle w:val="style0"/>
              <w:jc w:val="right"/>
              <w:rPr>
                <w:rFonts w:ascii="Calibri" w:cs="Times New Roman" w:eastAsia="宋体" w:hAnsi="Calibri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tcBorders/>
            <w:vAlign w:val="center"/>
          </w:tcPr>
          <w:p w14:paraId="2D65E168">
            <w:pPr>
              <w:pStyle w:val="style0"/>
              <w:jc w:val="right"/>
              <w:rPr>
                <w:rFonts w:ascii="Calibri" w:cs="Times New Roman" w:eastAsia="宋体" w:hAnsi="Calibri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/>
        <w:trPr>
          <w:cantSplit/>
          <w:trHeight w:val="431" w:hRule="atLeast"/>
        </w:trPr>
        <w:tc>
          <w:tcPr>
            <w:tcW w:w="5359" w:type="dxa"/>
            <w:tcBorders/>
            <w:vAlign w:val="center"/>
          </w:tcPr>
          <w:p w14:paraId="49A39421"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tcBorders/>
            <w:vAlign w:val="center"/>
          </w:tcPr>
          <w:p w14:paraId="7ABD736E">
            <w:pPr>
              <w:pStyle w:val="style0"/>
              <w:jc w:val="right"/>
              <w:rPr>
                <w:rFonts w:ascii="Calibri" w:cs="Times New Roman" w:eastAsia="宋体" w:hAnsi="Calibri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tcBorders/>
            <w:vAlign w:val="center"/>
          </w:tcPr>
          <w:p w14:paraId="531158FB">
            <w:pPr>
              <w:pStyle w:val="style0"/>
              <w:jc w:val="right"/>
              <w:rPr>
                <w:rFonts w:ascii="Calibri" w:cs="Times New Roman" w:eastAsia="宋体" w:hAnsi="Calibri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tcBorders/>
            <w:vAlign w:val="center"/>
          </w:tcPr>
          <w:p w14:paraId="7655107C">
            <w:pPr>
              <w:pStyle w:val="style0"/>
              <w:jc w:val="right"/>
              <w:rPr>
                <w:rFonts w:ascii="Calibri" w:cs="Times New Roman" w:eastAsia="宋体" w:hAnsi="Calibri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tcBorders/>
            <w:vAlign w:val="center"/>
          </w:tcPr>
          <w:p w14:paraId="346CB5D3">
            <w:pPr>
              <w:pStyle w:val="style0"/>
              <w:jc w:val="right"/>
              <w:rPr>
                <w:rFonts w:ascii="Calibri" w:cs="Times New Roman" w:eastAsia="宋体" w:hAnsi="Calibri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/>
        <w:trPr>
          <w:cantSplit/>
          <w:trHeight w:val="431" w:hRule="atLeast"/>
        </w:trPr>
        <w:tc>
          <w:tcPr>
            <w:tcW w:w="5359" w:type="dxa"/>
            <w:tcBorders/>
            <w:vAlign w:val="center"/>
          </w:tcPr>
          <w:p w14:paraId="2C3D673A"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tcBorders/>
            <w:vAlign w:val="center"/>
          </w:tcPr>
          <w:p w14:paraId="4FAD6BEF">
            <w:pPr>
              <w:pStyle w:val="style0"/>
              <w:jc w:val="right"/>
              <w:rPr>
                <w:rFonts w:ascii="Calibri" w:cs="Times New Roman" w:eastAsia="宋体" w:hAnsi="Calibri" w:hint="default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Times New Roman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  <w:t>0.00</w:t>
            </w:r>
          </w:p>
        </w:tc>
        <w:tc>
          <w:tcPr>
            <w:tcW w:w="2204" w:type="dxa"/>
            <w:tcBorders/>
            <w:vAlign w:val="center"/>
          </w:tcPr>
          <w:p w14:paraId="250F7DA0">
            <w:pPr>
              <w:pStyle w:val="style0"/>
              <w:jc w:val="right"/>
              <w:rPr>
                <w:rFonts w:ascii="Calibri" w:cs="Times New Roman" w:eastAsia="宋体" w:hAnsi="Calibri" w:hint="default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Times New Roman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  <w:t>0.00</w:t>
            </w:r>
          </w:p>
        </w:tc>
        <w:tc>
          <w:tcPr>
            <w:tcW w:w="2204" w:type="dxa"/>
            <w:tcBorders/>
            <w:vAlign w:val="center"/>
          </w:tcPr>
          <w:p w14:paraId="5D3B7AF1">
            <w:pPr>
              <w:pStyle w:val="style0"/>
              <w:jc w:val="right"/>
              <w:rPr>
                <w:rFonts w:ascii="Calibri" w:cs="Times New Roman" w:eastAsia="宋体" w:hAnsi="Calibri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tcBorders/>
            <w:vAlign w:val="center"/>
          </w:tcPr>
          <w:p w14:paraId="577CCFF9">
            <w:pPr>
              <w:pStyle w:val="style0"/>
              <w:jc w:val="right"/>
              <w:rPr>
                <w:rFonts w:ascii="Calibri" w:cs="Times New Roman" w:eastAsia="宋体" w:hAnsi="Calibri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/>
        <w:trPr>
          <w:cantSplit/>
          <w:trHeight w:val="431" w:hRule="atLeast"/>
        </w:trPr>
        <w:tc>
          <w:tcPr>
            <w:tcW w:w="5359" w:type="dxa"/>
            <w:tcBorders/>
            <w:vAlign w:val="center"/>
          </w:tcPr>
          <w:p w14:paraId="157ACADA"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tcBorders/>
            <w:vAlign w:val="center"/>
          </w:tcPr>
          <w:p w14:paraId="487F51D3">
            <w:pPr>
              <w:pStyle w:val="style0"/>
              <w:jc w:val="right"/>
              <w:rPr>
                <w:rFonts w:ascii="Calibri" w:cs="Times New Roman" w:eastAsia="宋体" w:hAnsi="Calibri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tcBorders/>
            <w:vAlign w:val="center"/>
          </w:tcPr>
          <w:p w14:paraId="53FA6E70">
            <w:pPr>
              <w:pStyle w:val="style0"/>
              <w:jc w:val="right"/>
              <w:rPr>
                <w:rFonts w:ascii="Calibri" w:cs="Times New Roman" w:eastAsia="宋体" w:hAnsi="Calibri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tcBorders/>
            <w:vAlign w:val="center"/>
          </w:tcPr>
          <w:p w14:paraId="3E097260">
            <w:pPr>
              <w:pStyle w:val="style0"/>
              <w:jc w:val="right"/>
              <w:rPr>
                <w:rFonts w:ascii="Calibri" w:cs="Times New Roman" w:eastAsia="宋体" w:hAnsi="Calibri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tcBorders/>
            <w:vAlign w:val="center"/>
          </w:tcPr>
          <w:p w14:paraId="18FCFB1C">
            <w:pPr>
              <w:pStyle w:val="style0"/>
              <w:jc w:val="right"/>
              <w:rPr>
                <w:rFonts w:ascii="Calibri" w:cs="Times New Roman" w:eastAsia="宋体" w:hAnsi="Calibri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/>
        <w:trPr>
          <w:cantSplit/>
          <w:trHeight w:val="431" w:hRule="atLeast"/>
        </w:trPr>
        <w:tc>
          <w:tcPr>
            <w:tcW w:w="5359" w:type="dxa"/>
            <w:tcBorders/>
            <w:vAlign w:val="center"/>
          </w:tcPr>
          <w:p w14:paraId="4BBA6F1A"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tcBorders/>
            <w:vAlign w:val="center"/>
          </w:tcPr>
          <w:p w14:paraId="0C1DFE7C">
            <w:pPr>
              <w:pStyle w:val="style0"/>
              <w:jc w:val="right"/>
              <w:rPr>
                <w:rFonts w:ascii="Calibri" w:cs="Times New Roman" w:eastAsia="宋体" w:hAnsi="Calibri" w:hint="default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Times New Roman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  <w:t>0.00</w:t>
            </w:r>
          </w:p>
        </w:tc>
        <w:tc>
          <w:tcPr>
            <w:tcW w:w="2204" w:type="dxa"/>
            <w:tcBorders/>
            <w:vAlign w:val="center"/>
          </w:tcPr>
          <w:p w14:paraId="16E3EB5D">
            <w:pPr>
              <w:pStyle w:val="style0"/>
              <w:jc w:val="right"/>
              <w:rPr>
                <w:rFonts w:ascii="Calibri" w:cs="Times New Roman" w:eastAsia="宋体" w:hAnsi="Calibri" w:hint="default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Times New Roman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  <w:t>0.00</w:t>
            </w:r>
          </w:p>
        </w:tc>
        <w:tc>
          <w:tcPr>
            <w:tcW w:w="2204" w:type="dxa"/>
            <w:tcBorders/>
            <w:vAlign w:val="center"/>
          </w:tcPr>
          <w:p w14:paraId="6C05D60E">
            <w:pPr>
              <w:pStyle w:val="style0"/>
              <w:jc w:val="right"/>
              <w:rPr>
                <w:rFonts w:ascii="Calibri" w:cs="Times New Roman" w:eastAsia="宋体" w:hAnsi="Calibri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tcBorders/>
            <w:vAlign w:val="center"/>
          </w:tcPr>
          <w:p w14:paraId="489C4067">
            <w:pPr>
              <w:pStyle w:val="style0"/>
              <w:jc w:val="right"/>
              <w:rPr>
                <w:rFonts w:ascii="Calibri" w:cs="Times New Roman" w:eastAsia="宋体" w:hAnsi="Calibri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/>
        <w:trPr>
          <w:cantSplit/>
          <w:trHeight w:val="431" w:hRule="atLeast"/>
        </w:trPr>
        <w:tc>
          <w:tcPr>
            <w:tcW w:w="5359" w:type="dxa"/>
            <w:tcBorders/>
            <w:vAlign w:val="center"/>
          </w:tcPr>
          <w:p w14:paraId="356FE95C">
            <w:pPr>
              <w:pStyle w:val="style0"/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tcBorders/>
            <w:vAlign w:val="center"/>
          </w:tcPr>
          <w:p w14:paraId="39C7C0CA">
            <w:pPr>
              <w:pStyle w:val="style0"/>
              <w:jc w:val="right"/>
              <w:rPr>
                <w:rFonts w:ascii="Calibri" w:cs="Times New Roman" w:eastAsia="宋体" w:hAnsi="Calibri" w:hint="default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Times New Roman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  <w:t>0.00</w:t>
            </w:r>
          </w:p>
        </w:tc>
        <w:tc>
          <w:tcPr>
            <w:tcW w:w="2204" w:type="dxa"/>
            <w:tcBorders/>
            <w:vAlign w:val="center"/>
          </w:tcPr>
          <w:p w14:paraId="0464D8F0">
            <w:pPr>
              <w:pStyle w:val="style0"/>
              <w:jc w:val="right"/>
              <w:rPr>
                <w:rFonts w:ascii="Calibri" w:cs="Times New Roman" w:eastAsia="宋体" w:hAnsi="Calibri" w:hint="default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cs="Times New Roman" w:hAnsi="宋体" w:hint="eastAsia"/>
                <w:color w:val="000000"/>
                <w:kern w:val="2"/>
                <w:sz w:val="18"/>
                <w:szCs w:val="18"/>
                <w:lang w:val="en-US" w:bidi="ar-SA" w:eastAsia="zh-CN"/>
              </w:rPr>
              <w:t>0.00</w:t>
            </w:r>
          </w:p>
        </w:tc>
        <w:tc>
          <w:tcPr>
            <w:tcW w:w="2204" w:type="dxa"/>
            <w:tcBorders/>
            <w:vAlign w:val="center"/>
          </w:tcPr>
          <w:p w14:paraId="7C238E6C">
            <w:pPr>
              <w:pStyle w:val="style0"/>
              <w:jc w:val="right"/>
              <w:rPr>
                <w:rFonts w:ascii="Calibri" w:cs="Times New Roman" w:eastAsia="宋体" w:hAnsi="Calibri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tcBorders/>
            <w:vAlign w:val="center"/>
          </w:tcPr>
          <w:p w14:paraId="1443EB1B">
            <w:pPr>
              <w:pStyle w:val="style0"/>
              <w:jc w:val="right"/>
              <w:rPr>
                <w:rFonts w:ascii="Calibri" w:cs="Times New Roman" w:eastAsia="宋体" w:hAnsi="Calibri"/>
                <w:kern w:val="2"/>
                <w:sz w:val="18"/>
                <w:szCs w:val="18"/>
                <w:lang w:val="en-US" w:bidi="ar-SA"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pStyle w:val="style0"/>
        <w:jc w:val="both"/>
        <w:rPr>
          <w:rFonts w:ascii="黑体" w:cs="方正小标宋简体" w:eastAsia="黑体" w:hAnsi="黑体" w:hint="eastAsia"/>
          <w:sz w:val="44"/>
          <w:szCs w:val="44"/>
          <w:lang w:val="en-US" w:eastAsia="zh-CN"/>
        </w:rPr>
      </w:pPr>
    </w:p>
    <w:p w14:paraId="1395F21C">
      <w:pPr>
        <w:pStyle w:val="style0"/>
        <w:jc w:val="both"/>
        <w:rPr>
          <w:rFonts w:ascii="黑体" w:cs="方正小标宋简体" w:eastAsia="黑体" w:hAnsi="黑体" w:hint="eastAsia"/>
          <w:sz w:val="44"/>
          <w:szCs w:val="44"/>
          <w:lang w:val="en-US" w:eastAsia="zh-CN"/>
        </w:rPr>
      </w:pPr>
    </w:p>
    <w:p w14:paraId="031C3A43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0" w:right="0" w:firstLine="0"/>
        <w:jc w:val="left"/>
        <w:rPr>
          <w:rFonts w:ascii="仿宋_GB2312" w:cs="仿宋_GB2312" w:eastAsia="仿宋_GB2312" w:hAnsi="仿宋_GB2312" w:hint="eastAsia"/>
          <w:b/>
          <w:bCs/>
          <w:i w:val="false"/>
          <w:iCs w:val="false"/>
          <w:caps w:val="false"/>
          <w:color w:val="525252"/>
          <w:spacing w:val="15"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bCs/>
          <w:i w:val="false"/>
          <w:iCs w:val="false"/>
          <w:caps w:val="false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 w14:paraId="1B77B5B0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0" w:right="0" w:firstLine="700" w:firstLineChars="200"/>
        <w:jc w:val="left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525252"/>
          <w:spacing w:val="15"/>
          <w:sz w:val="32"/>
          <w:szCs w:val="32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000000"/>
          <w:spacing w:val="15"/>
          <w:kern w:val="0"/>
          <w:sz w:val="32"/>
          <w:szCs w:val="32"/>
          <w:lang w:val="en-US" w:eastAsia="zh-CN"/>
        </w:rPr>
        <w:t>2026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525252"/>
          <w:spacing w:val="15"/>
          <w:kern w:val="0"/>
          <w:sz w:val="32"/>
          <w:szCs w:val="32"/>
          <w:lang w:val="en-US" w:eastAsia="zh-CN"/>
        </w:rPr>
        <w:t>年本部门财政拨款安排“三公”经费0万元，比上年增加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0674FB79">
      <w:pPr>
        <w:pStyle w:val="style0"/>
        <w:ind w:firstLine="700" w:firstLineChars="200"/>
        <w:jc w:val="left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525252"/>
          <w:spacing w:val="15"/>
          <w:sz w:val="32"/>
          <w:szCs w:val="32"/>
          <w:shd w:val="clear" w:color="auto" w:fill="ffffff"/>
        </w:rPr>
      </w:pPr>
    </w:p>
    <w:p w14:paraId="7E247EAD">
      <w:pPr>
        <w:pStyle w:val="style0"/>
        <w:ind w:firstLine="700" w:firstLineChars="200"/>
        <w:jc w:val="left"/>
        <w:rPr>
          <w:rFonts w:ascii="仿宋_GB2312" w:cs="仿宋_GB2312" w:eastAsia="仿宋_GB2312" w:hAnsi="仿宋_GB2312" w:hint="eastAsia"/>
          <w:i w:val="false"/>
          <w:iCs w:val="false"/>
          <w:caps w:val="false"/>
          <w:color w:val="525252"/>
          <w:spacing w:val="15"/>
          <w:sz w:val="32"/>
          <w:szCs w:val="32"/>
          <w:shd w:val="clear" w:color="auto" w:fill="ffffff"/>
        </w:rPr>
      </w:pPr>
    </w:p>
    <w:p w14:paraId="6167EE90">
      <w:pPr>
        <w:pStyle w:val="style0"/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002020204"/>
    <w:charset w:val="86"/>
    <w:family w:val="auto"/>
    <w:pitch w:val="default"/>
    <w:sig w:usb0="00000000" w:usb1="00000000" w:usb2="0000003F" w:usb3="00000000" w:csb0="603F01FF" w:csb1="FFFF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KSOFD97691D7">
    <w:altName w:val="KSOFD97691D7"/>
    <w:panose1 w:val="020b0703020002020201"/>
    <w:charset w:val="86"/>
    <w:family w:val="auto"/>
    <w:pitch w:val="default"/>
    <w:sig w:usb0="00000001" w:usb1="00000000" w:usb2="00000000" w:usb3="00000000" w:csb0="00040001" w:csb1="00000000"/>
  </w:font>
  <w:font w:name="KSOFE44F9426">
    <w:altName w:val="KSOFE44F9426"/>
    <w:panose1 w:val="020106090600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437</Words>
  <Pages>2</Pages>
  <Characters>533</Characters>
  <Application>WPS Office</Application>
  <DocSecurity>0</DocSecurity>
  <Paragraphs>64</Paragraphs>
  <ScaleCrop>false</ScaleCrop>
  <LinksUpToDate>false</LinksUpToDate>
  <CharactersWithSpaces>608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2026-04-13T01:07:00Z</dcterms:created>
  <dc:creator>立羽 翊</dc:creator>
  <lastModifiedBy>ALI-AN00</lastModifiedBy>
  <dcterms:modified xsi:type="dcterms:W3CDTF">2026-04-21T08:35:11Z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E05C8CF2DA4143BB8C3D9581E259E863_13</vt:lpwstr>
  </property>
  <property fmtid="{D5CDD505-2E9C-101B-9397-08002B2CF9AE}" pid="4" name="KSOTemplateDocerSaveRecord">
    <vt:lpwstr>eyJoZGlkIjoiZDFiN2U1ZDFkM2UxMDBjM2RkOWJkNzVjMzZhYzU3NDEiLCJ1c2VySWQiOiIzMTA0NTUwNzYifQ==</vt:lpwstr>
  </property>
</Properties>
</file>