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00" w:rsidRDefault="002A525C">
      <w:pPr>
        <w:jc w:val="center"/>
        <w:rPr>
          <w:rFonts w:ascii="黑体" w:eastAsia="黑体" w:hAnsi="黑体" w:cs="方正小标宋简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2026</w:t>
      </w:r>
      <w:r>
        <w:rPr>
          <w:rFonts w:ascii="黑体" w:eastAsia="黑体" w:hAnsi="黑体" w:cs="黑体" w:hint="eastAsia"/>
          <w:sz w:val="44"/>
          <w:szCs w:val="44"/>
        </w:rPr>
        <w:t>年徐闻县海安镇中心小学</w:t>
      </w:r>
      <w:r>
        <w:rPr>
          <w:rFonts w:ascii="黑体" w:eastAsia="黑体" w:hAnsi="黑体" w:cs="黑体" w:hint="eastAsia"/>
          <w:sz w:val="44"/>
          <w:szCs w:val="44"/>
        </w:rPr>
        <w:t>“</w:t>
      </w:r>
      <w:r>
        <w:rPr>
          <w:rFonts w:ascii="黑体" w:eastAsia="黑体" w:hAnsi="黑体" w:cs="方正小标宋简体" w:hint="eastAsia"/>
          <w:sz w:val="44"/>
          <w:szCs w:val="44"/>
        </w:rPr>
        <w:t>三公</w:t>
      </w:r>
      <w:r>
        <w:rPr>
          <w:rFonts w:ascii="黑体" w:eastAsia="黑体" w:hAnsi="黑体" w:cs="方正小标宋简体"/>
          <w:sz w:val="44"/>
          <w:szCs w:val="44"/>
        </w:rPr>
        <w:t>”</w:t>
      </w:r>
      <w:r>
        <w:rPr>
          <w:rFonts w:ascii="黑体" w:eastAsia="黑体" w:hAnsi="黑体" w:cs="方正小标宋简体" w:hint="eastAsia"/>
          <w:sz w:val="44"/>
          <w:szCs w:val="44"/>
        </w:rPr>
        <w:t>经费预算公开</w:t>
      </w:r>
      <w:bookmarkEnd w:id="0"/>
    </w:p>
    <w:p w:rsidR="00232B00" w:rsidRDefault="00232B00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:rsidR="00232B00" w:rsidRDefault="002A525C">
      <w:pPr>
        <w:jc w:val="left"/>
        <w:rPr>
          <w:rFonts w:ascii="黑体" w:eastAsia="黑体" w:hAnsi="黑体" w:cs="方正小标宋简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:rsidR="00232B00" w:rsidRDefault="00232B00">
      <w:pPr>
        <w:jc w:val="left"/>
        <w:rPr>
          <w:rFonts w:ascii="黑体" w:eastAsia="黑体" w:hAnsi="黑体" w:cs="方正小标宋简体"/>
          <w:sz w:val="44"/>
          <w:szCs w:val="44"/>
        </w:rPr>
      </w:pPr>
    </w:p>
    <w:tbl>
      <w:tblPr>
        <w:tblStyle w:val="a3"/>
        <w:tblW w:w="14175" w:type="dxa"/>
        <w:tblLayout w:type="fixed"/>
        <w:tblLook w:val="04A0"/>
      </w:tblPr>
      <w:tblGrid>
        <w:gridCol w:w="5359"/>
        <w:gridCol w:w="1785"/>
        <w:gridCol w:w="419"/>
        <w:gridCol w:w="2204"/>
        <w:gridCol w:w="2204"/>
        <w:gridCol w:w="2204"/>
      </w:tblGrid>
      <w:tr w:rsidR="00232B00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B00" w:rsidRDefault="002A525C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:rsidR="00232B00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2B00" w:rsidRDefault="002A525C" w:rsidP="002A525C">
            <w:pPr>
              <w:jc w:val="lef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徐闻县海安镇中心小学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2B00" w:rsidRDefault="002A525C">
            <w:pPr>
              <w:jc w:val="righ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232B00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vAlign w:val="center"/>
          </w:tcPr>
          <w:p w:rsidR="00232B00" w:rsidRDefault="002A52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vAlign w:val="center"/>
          </w:tcPr>
          <w:p w:rsidR="00232B00" w:rsidRDefault="002A52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232B00" w:rsidRDefault="002A52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232B00" w:rsidRDefault="002A52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232B00" w:rsidRDefault="002A52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232B00">
        <w:trPr>
          <w:cantSplit/>
          <w:trHeight w:val="431"/>
        </w:trPr>
        <w:tc>
          <w:tcPr>
            <w:tcW w:w="5359" w:type="dxa"/>
            <w:vAlign w:val="center"/>
          </w:tcPr>
          <w:p w:rsidR="00232B00" w:rsidRDefault="002A52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（三）公务接待费支出</w:t>
            </w:r>
          </w:p>
        </w:tc>
        <w:tc>
          <w:tcPr>
            <w:tcW w:w="2204" w:type="dxa"/>
            <w:gridSpan w:val="2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:rsidR="00232B00" w:rsidRDefault="002A525C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232B00" w:rsidRDefault="00232B00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:rsidR="00232B00" w:rsidRDefault="00232B00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:rsidR="00232B00" w:rsidRDefault="002A525C">
      <w:pPr>
        <w:widowControl/>
        <w:jc w:val="left"/>
        <w:rPr>
          <w:rFonts w:ascii="仿宋_GB2312" w:eastAsia="仿宋_GB2312" w:hAnsi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ascii="仿宋_GB2312" w:eastAsia="仿宋_GB2312" w:hAnsi="仿宋_GB2312" w:cs="仿宋_GB2312" w:hint="eastAsia"/>
          <w:b/>
          <w:bCs/>
          <w:color w:val="525252"/>
          <w:spacing w:val="15"/>
          <w:kern w:val="0"/>
          <w:sz w:val="32"/>
          <w:szCs w:val="32"/>
        </w:rPr>
        <w:lastRenderedPageBreak/>
        <w:t>二、“三公”经费安排情况</w:t>
      </w:r>
    </w:p>
    <w:p w:rsidR="00232B00" w:rsidRDefault="002A525C">
      <w:pPr>
        <w:ind w:firstLineChars="200" w:firstLine="700"/>
        <w:jc w:val="left"/>
        <w:rPr>
          <w:rFonts w:ascii="仿宋_GB2312" w:eastAsia="仿宋_GB2312" w:hAnsi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6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AFAFA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增长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--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（基数为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，不可比）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万元，增长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--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（基数为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，不可比），主要原因是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万元，增长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--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（基数为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，不可比），主要原因是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增长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--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（基数为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，不可比）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。</w:t>
      </w:r>
    </w:p>
    <w:p w:rsidR="00232B00" w:rsidRDefault="00232B00">
      <w:pPr>
        <w:rPr>
          <w:rFonts w:ascii="黑体" w:eastAsia="黑体" w:hAnsi="黑体" w:cs="方正小标宋简体"/>
          <w:sz w:val="44"/>
          <w:szCs w:val="44"/>
        </w:rPr>
      </w:pPr>
    </w:p>
    <w:p w:rsidR="00232B00" w:rsidRDefault="00232B00"/>
    <w:sectPr w:rsidR="00232B00" w:rsidSect="00232B0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0232B00"/>
    <w:rsid w:val="002A525C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BBA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B0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2B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2025年徐闻县新寮中学“三公”经费预算公开</dc:title>
  <dc:creator>Administrator</dc:creator>
  <cp:lastModifiedBy>Administrator</cp:lastModifiedBy>
  <cp:revision>2</cp:revision>
  <dcterms:created xsi:type="dcterms:W3CDTF">2024-04-08T01:26:00Z</dcterms:created>
  <dcterms:modified xsi:type="dcterms:W3CDTF">2026-04-20T09:59:00Z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5C3694081A6E4E7F8A063E6E67BA9614_13</vt:lpwstr>
  </property>
  <property fmtid="{D5CDD505-2E9C-101B-9397-08002B2CF9AE}" pid="4" name="KSOTemplateDocerSaveRecord">
    <vt:lpwstr>eyJoZGlkIjoiNTFjMDUyMDYyNzc3NGM4ZjZjNmZjNjRkZGUzOTE4N2EiLCJ1c2VySWQiOiI0ODY2MzIyNTgifQ==</vt:lpwstr>
  </property>
</Properties>
</file>