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D8AB0">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国道G228线徐闻北港码头至角尾乡段改建工程</w:t>
      </w:r>
      <w:r>
        <w:rPr>
          <w:rFonts w:hint="eastAsia" w:ascii="宋体" w:hAnsi="宋体" w:eastAsia="宋体" w:cs="宋体"/>
          <w:b/>
          <w:bCs/>
          <w:sz w:val="44"/>
          <w:szCs w:val="44"/>
        </w:rPr>
        <w:t>社会稳定风险分析调查公示</w:t>
      </w:r>
    </w:p>
    <w:p w14:paraId="0AC14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02078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为充分了解社会各界对“</w:t>
      </w:r>
      <w:r>
        <w:rPr>
          <w:rFonts w:hint="eastAsia" w:ascii="仿宋" w:hAnsi="仿宋" w:eastAsia="仿宋" w:cs="仿宋"/>
          <w:sz w:val="32"/>
          <w:szCs w:val="32"/>
          <w:lang w:eastAsia="zh-CN"/>
        </w:rPr>
        <w:t>国道G228线徐闻北港码头至角尾乡段改建工程</w:t>
      </w:r>
      <w:r>
        <w:rPr>
          <w:rFonts w:hint="eastAsia" w:ascii="仿宋" w:hAnsi="仿宋" w:eastAsia="仿宋" w:cs="仿宋"/>
          <w:sz w:val="32"/>
          <w:szCs w:val="32"/>
        </w:rPr>
        <w:t>”的意见和诉求，加强公众参与，准确识别社会稳定风险因素，制定风险防范和化解措施，</w:t>
      </w:r>
      <w:r>
        <w:rPr>
          <w:rFonts w:hint="eastAsia" w:ascii="仿宋" w:hAnsi="仿宋" w:eastAsia="仿宋" w:cs="仿宋"/>
          <w:sz w:val="32"/>
          <w:szCs w:val="32"/>
          <w:highlight w:val="none"/>
          <w:lang w:val="en-US" w:eastAsia="zh-CN"/>
        </w:rPr>
        <w:t>徐闻县交通运输局</w:t>
      </w:r>
      <w:r>
        <w:rPr>
          <w:rFonts w:hint="eastAsia" w:ascii="仿宋" w:hAnsi="仿宋" w:eastAsia="仿宋" w:cs="仿宋"/>
          <w:sz w:val="32"/>
          <w:szCs w:val="32"/>
        </w:rPr>
        <w:t>根据国家发改委《重大固定资产投资项目社会稳定风险评估暂行办法》（发改投资（2012）2492号）、广东省发改委《重大项目社会稳定风险评估暂行办法》（发改重点（2012）1095号）、《湛江市发展和改革局重大固定资产投资项目社会稳定风险评估工作管理办法》（湛发改重点〔2019〕489号）的要求，对该项目进行公示如下，请积极参与。</w:t>
      </w:r>
    </w:p>
    <w:p w14:paraId="388478A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一、项目名称及概况</w:t>
      </w:r>
    </w:p>
    <w:p w14:paraId="5A405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1、项目名称</w:t>
      </w:r>
    </w:p>
    <w:p w14:paraId="4E0C0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国道G228线徐闻北港码头至角尾乡段改建工程</w:t>
      </w:r>
    </w:p>
    <w:p w14:paraId="36640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2、建设内容</w:t>
      </w:r>
    </w:p>
    <w:p w14:paraId="3865A0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本项目</w:t>
      </w:r>
      <w:r>
        <w:rPr>
          <w:rFonts w:hint="eastAsia" w:ascii="仿宋" w:hAnsi="仿宋" w:eastAsia="仿宋" w:cs="仿宋"/>
          <w:sz w:val="32"/>
          <w:szCs w:val="32"/>
          <w:lang w:eastAsia="zh-CN"/>
        </w:rPr>
        <w:t>起点位于徐闻县南山镇田寮仔东侧，与进港大道（省道S548）相交，顺接环半岛公路，路线自东向西沿徐闻南海岸布线，先后途径徐闻县南山镇南侧、与粤海铁路交叉、毛练村、于鲤鱼港南侧穿越光伏发电厂，在南湾村西北侧跨越华丰港、后经迈陈镇对楼外村东南侧、东港村、新地仔村，在北海仔村西南侧与县道X84</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交叉，最后到达终点徐闻县角尾乡北注村东南侧与省道S54</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交叉相接，顺接国道22</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远期规划线位。</w:t>
      </w:r>
    </w:p>
    <w:p w14:paraId="4D33E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本项目采用设计速度80km/h 的双向四车道一级公路技术标准，路基宽度为25.5m，采用沥青混凝土路面，推荐方案建设里程长21.016km，其中K1+081～K1+193为涉铁段，其余路段为非涉铁段。桥梁长度共3252m，桥梁比例15.95%。</w:t>
      </w:r>
    </w:p>
    <w:p w14:paraId="35676C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①涉铁段规模：</w:t>
      </w:r>
    </w:p>
    <w:p w14:paraId="6F164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涉铁段起讫点桩号为K1+081～K1+193，路线长112m，设框架桥112m/1 座（包含100m的U型槽），推荐方案为本项目下穿粤海铁路。</w:t>
      </w:r>
    </w:p>
    <w:p w14:paraId="45212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②非涉铁段规模：</w:t>
      </w:r>
    </w:p>
    <w:p w14:paraId="44A982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路线全长20.904公里，共设置桥梁3240m/20 座，其中大桥2630m/6 座、中桥610m/14座；涵洞62 道；平面交叉16 处，其中设置灯控的大型平面交叉3 处。</w:t>
      </w:r>
    </w:p>
    <w:p w14:paraId="22889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3、用地规模</w:t>
      </w:r>
    </w:p>
    <w:p w14:paraId="35F44D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本项目用地总面积为85.5109公顷，土地利用现状为农用地83.9108公顷（其中耕地33.2633公顷、园地18.3100公顷、林地11.3013公顷、其他农用地21.0363公顷），建设用地1.6019公顷。</w:t>
      </w:r>
    </w:p>
    <w:p w14:paraId="3077D0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项目推荐方案占用土地1275.12亩，其中农用地1252.02亩（其中基本农田209.1亩）、建设用地23.1</w:t>
      </w:r>
      <w:r>
        <w:rPr>
          <w:rFonts w:hint="eastAsia" w:ascii="仿宋" w:hAnsi="仿宋" w:eastAsia="仿宋" w:cs="仿宋"/>
          <w:sz w:val="32"/>
          <w:szCs w:val="32"/>
          <w:lang w:val="en-US" w:eastAsia="zh-CN"/>
        </w:rPr>
        <w:t>0</w:t>
      </w:r>
      <w:r>
        <w:rPr>
          <w:rFonts w:hint="eastAsia" w:ascii="仿宋" w:hAnsi="仿宋" w:eastAsia="仿宋" w:cs="仿宋"/>
          <w:sz w:val="32"/>
          <w:szCs w:val="32"/>
        </w:rPr>
        <w:t>亩。</w:t>
      </w:r>
    </w:p>
    <w:p w14:paraId="38C57C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项目推荐方案拆迁各类房屋9745.4m</w:t>
      </w:r>
      <w:r>
        <w:rPr>
          <w:rFonts w:hint="eastAsia" w:ascii="仿宋" w:hAnsi="仿宋" w:eastAsia="仿宋" w:cs="仿宋"/>
          <w:sz w:val="32"/>
          <w:szCs w:val="32"/>
          <w:vertAlign w:val="superscript"/>
        </w:rPr>
        <w:t>2</w:t>
      </w:r>
      <w:r>
        <w:rPr>
          <w:rFonts w:hint="eastAsia" w:ascii="仿宋" w:hAnsi="仿宋" w:eastAsia="仿宋" w:cs="仿宋"/>
          <w:sz w:val="32"/>
          <w:szCs w:val="32"/>
        </w:rPr>
        <w:t>，均为砖混楼房；拆迁10kv 电压线354.0m，0.22kv电压线1354.4m，电讯线279.5m。</w:t>
      </w:r>
    </w:p>
    <w:p w14:paraId="29F508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4、总投资</w:t>
      </w:r>
    </w:p>
    <w:p w14:paraId="3A17D2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本项目初步估算建设总投资</w:t>
      </w:r>
      <w:r>
        <w:rPr>
          <w:rFonts w:hint="eastAsia" w:ascii="仿宋" w:hAnsi="仿宋" w:eastAsia="仿宋" w:cs="仿宋"/>
          <w:sz w:val="32"/>
          <w:szCs w:val="32"/>
          <w:lang w:val="en-US" w:eastAsia="zh-CN"/>
        </w:rPr>
        <w:t>16.336亿元</w:t>
      </w:r>
      <w:r>
        <w:rPr>
          <w:rFonts w:hint="eastAsia" w:ascii="仿宋" w:hAnsi="仿宋" w:eastAsia="仿宋" w:cs="仿宋"/>
          <w:sz w:val="32"/>
          <w:szCs w:val="32"/>
          <w:lang w:eastAsia="zh-CN"/>
        </w:rPr>
        <w:t>。</w:t>
      </w:r>
    </w:p>
    <w:p w14:paraId="589C93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工程安排</w:t>
      </w:r>
    </w:p>
    <w:p w14:paraId="322A8E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建设期为202</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4月</w:t>
      </w:r>
      <w:r>
        <w:rPr>
          <w:rFonts w:hint="eastAsia" w:ascii="仿宋" w:hAnsi="仿宋" w:eastAsia="仿宋" w:cs="仿宋"/>
          <w:sz w:val="32"/>
          <w:szCs w:val="32"/>
        </w:rPr>
        <w:t>至202</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p>
    <w:p w14:paraId="51E07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二、工作程序与主要内容</w:t>
      </w:r>
    </w:p>
    <w:p w14:paraId="05EDC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1、工作程序</w:t>
      </w:r>
    </w:p>
    <w:p w14:paraId="372D8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（1）建设单位委托咨询</w:t>
      </w:r>
      <w:bookmarkStart w:id="0" w:name="_GoBack"/>
      <w:bookmarkEnd w:id="0"/>
      <w:r>
        <w:rPr>
          <w:rFonts w:hint="eastAsia" w:ascii="仿宋" w:hAnsi="仿宋" w:eastAsia="仿宋" w:cs="仿宋"/>
          <w:sz w:val="32"/>
          <w:szCs w:val="32"/>
        </w:rPr>
        <w:t>单位进行社会稳定风险分析工作；</w:t>
      </w:r>
    </w:p>
    <w:p w14:paraId="36697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（2）咨询单位根据国家、省市等各级部门和相关文件，对项目沿线区域的风险源进行初步分析，确定风险分析的主要工作内容，并将项目社会稳定风险分析的相关信息进行公示；</w:t>
      </w:r>
    </w:p>
    <w:p w14:paraId="37CBD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（3）咨询单位对工程进行详细分析，对社会稳定风险源进行调查和分析，征求各方面对项目建设的意见和建议；</w:t>
      </w:r>
    </w:p>
    <w:p w14:paraId="27994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（4）咨询单位完成社会稳定风险分析报告书。</w:t>
      </w:r>
    </w:p>
    <w:p w14:paraId="7F70A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2、公示范围</w:t>
      </w:r>
    </w:p>
    <w:p w14:paraId="673C5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项目沿线周边可能受其影响的利益相关者，包括公民、法人单位和其他组织。</w:t>
      </w:r>
    </w:p>
    <w:p w14:paraId="4F576B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3、主要事项</w:t>
      </w:r>
    </w:p>
    <w:p w14:paraId="1280B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项目可能存在影响社会稳定的风险主要来自于以下几个方面,政策规划和审批程序，征地拆迁及补偿，方案的技术经济性、生态环境影响、经济社会影响、媒体舆情、项目管理、安全卫生等。</w:t>
      </w:r>
    </w:p>
    <w:p w14:paraId="4DDAE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征求可能受项目建设影响的公众对本项目建设的态度、意见及建议。</w:t>
      </w:r>
    </w:p>
    <w:p w14:paraId="6C9C97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三、公众参与方式</w:t>
      </w:r>
    </w:p>
    <w:p w14:paraId="13654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公示期间，公众可通过咨询单位发放的公众（单位）意见调查表、电子邮件、电话等方式与本项目社会稳定风险分析咨询单位联系，表达对本项目涉及社会稳定风险的意见、建议和诉求。</w:t>
      </w:r>
    </w:p>
    <w:p w14:paraId="62EF19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四、公众提出意见的起止时间</w:t>
      </w:r>
    </w:p>
    <w:p w14:paraId="25497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公众提出意见的起止时间，自本公告发布之日起，七个工作日内。</w:t>
      </w:r>
    </w:p>
    <w:p w14:paraId="0B1D08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highlight w:val="none"/>
        </w:rPr>
        <w:t>五、咨询单位</w:t>
      </w:r>
    </w:p>
    <w:p w14:paraId="0B4FF5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1、单位名称:</w:t>
      </w:r>
      <w:r>
        <w:rPr>
          <w:rFonts w:hint="eastAsia" w:ascii="仿宋" w:hAnsi="仿宋" w:eastAsia="仿宋" w:cs="仿宋"/>
          <w:sz w:val="32"/>
          <w:szCs w:val="32"/>
          <w:highlight w:val="none"/>
          <w:lang w:val="en-US" w:eastAsia="zh-CN"/>
        </w:rPr>
        <w:t>广东华美加工程顾问有限公司</w:t>
      </w:r>
    </w:p>
    <w:p w14:paraId="744DC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2、单位地址:</w:t>
      </w:r>
      <w:r>
        <w:rPr>
          <w:rFonts w:hint="eastAsia" w:ascii="仿宋" w:hAnsi="仿宋" w:eastAsia="仿宋" w:cs="仿宋"/>
          <w:sz w:val="32"/>
          <w:szCs w:val="32"/>
          <w:highlight w:val="none"/>
          <w:lang w:val="en-US" w:eastAsia="zh-CN"/>
        </w:rPr>
        <w:t>广东省广州市越秀区人民北路614号</w:t>
      </w:r>
    </w:p>
    <w:p w14:paraId="6CB55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3、联系人:</w:t>
      </w:r>
      <w:r>
        <w:rPr>
          <w:rFonts w:hint="eastAsia" w:ascii="仿宋" w:hAnsi="仿宋" w:eastAsia="仿宋" w:cs="仿宋"/>
          <w:sz w:val="32"/>
          <w:szCs w:val="32"/>
          <w:highlight w:val="none"/>
          <w:lang w:val="en-US" w:eastAsia="zh-CN"/>
        </w:rPr>
        <w:t>孙</w:t>
      </w:r>
      <w:r>
        <w:rPr>
          <w:rFonts w:hint="eastAsia" w:ascii="仿宋" w:hAnsi="仿宋" w:eastAsia="仿宋" w:cs="仿宋"/>
          <w:sz w:val="32"/>
          <w:szCs w:val="32"/>
          <w:highlight w:val="none"/>
        </w:rPr>
        <w:t>工</w:t>
      </w:r>
    </w:p>
    <w:p w14:paraId="3EF40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4、电话:</w:t>
      </w:r>
      <w:r>
        <w:rPr>
          <w:rFonts w:hint="eastAsia" w:ascii="仿宋" w:hAnsi="仿宋" w:eastAsia="仿宋" w:cs="仿宋"/>
          <w:sz w:val="32"/>
          <w:szCs w:val="32"/>
          <w:highlight w:val="none"/>
          <w:lang w:val="en-US" w:eastAsia="zh-CN"/>
        </w:rPr>
        <w:t>13631181153</w:t>
      </w:r>
    </w:p>
    <w:p w14:paraId="5AAEB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5、邮编:</w:t>
      </w:r>
      <w:r>
        <w:rPr>
          <w:rFonts w:hint="eastAsia" w:ascii="仿宋" w:hAnsi="仿宋" w:eastAsia="仿宋" w:cs="仿宋"/>
          <w:sz w:val="32"/>
          <w:szCs w:val="32"/>
          <w:highlight w:val="none"/>
          <w:lang w:val="en-US" w:eastAsia="zh-CN"/>
        </w:rPr>
        <w:t>510000</w:t>
      </w:r>
    </w:p>
    <w:p w14:paraId="2E452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6、电子邮箱:</w:t>
      </w:r>
      <w:r>
        <w:rPr>
          <w:rFonts w:hint="eastAsia" w:ascii="仿宋" w:hAnsi="仿宋" w:eastAsia="仿宋" w:cs="仿宋"/>
          <w:sz w:val="32"/>
          <w:szCs w:val="32"/>
          <w:highlight w:val="none"/>
          <w:lang w:val="en-US" w:eastAsia="zh-CN"/>
        </w:rPr>
        <w:t>20627066@qq.com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75DA01"/>
    <w:multiLevelType w:val="singleLevel"/>
    <w:tmpl w:val="6A75DA0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ZGFkZmFjNzU2NWYwYTQwNzZiOWZiNzNmZDNjNzEifQ=="/>
  </w:docVars>
  <w:rsids>
    <w:rsidRoot w:val="00172A27"/>
    <w:rsid w:val="00054C1D"/>
    <w:rsid w:val="00282731"/>
    <w:rsid w:val="007527F2"/>
    <w:rsid w:val="008268BF"/>
    <w:rsid w:val="00B760B6"/>
    <w:rsid w:val="09DD0524"/>
    <w:rsid w:val="0C11427C"/>
    <w:rsid w:val="117B00BB"/>
    <w:rsid w:val="136A33B5"/>
    <w:rsid w:val="153B7E00"/>
    <w:rsid w:val="1DE76EBC"/>
    <w:rsid w:val="1F070C83"/>
    <w:rsid w:val="22963CD3"/>
    <w:rsid w:val="22F34C27"/>
    <w:rsid w:val="28310EE1"/>
    <w:rsid w:val="28BD333D"/>
    <w:rsid w:val="2B8449C6"/>
    <w:rsid w:val="3B9D03F7"/>
    <w:rsid w:val="42B3620C"/>
    <w:rsid w:val="4C7264F8"/>
    <w:rsid w:val="60A70792"/>
    <w:rsid w:val="61E27D4E"/>
    <w:rsid w:val="64B622C5"/>
    <w:rsid w:val="6D9F5FDB"/>
    <w:rsid w:val="70516D28"/>
    <w:rsid w:val="707940B6"/>
    <w:rsid w:val="7D373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4</Pages>
  <Words>1465</Words>
  <Characters>1796</Characters>
  <Lines>9</Lines>
  <Paragraphs>2</Paragraphs>
  <TotalTime>24</TotalTime>
  <ScaleCrop>false</ScaleCrop>
  <LinksUpToDate>false</LinksUpToDate>
  <CharactersWithSpaces>1804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2024-08-22T07:39:00Z</dcterms:created>
  <dc:creator>Administrator</dc:creator>
  <cp:lastModifiedBy>祈祷</cp:lastModifiedBy>
  <dcterms:modified xsi:type="dcterms:W3CDTF">2026-04-03T03:49:59Z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7264FCFC7F324F46930E7DB563EE7A65_12</vt:lpwstr>
  </property>
  <property fmtid="{D5CDD505-2E9C-101B-9397-08002B2CF9AE}" pid="4" name="KSOTemplateDocerSaveRecord">
    <vt:lpwstr>eyJoZGlkIjoiMmVhMmE2ZDQ0ODI0MGU4NWI1MWFlMmNjODllZGIxYzUiLCJ1c2VySWQiOiI2OTEwMzc0MTkifQ==</vt:lpwstr>
  </property>
</Properties>
</file>