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2024年徐闻县迈陈第二中学“三公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徐闻县迈陈第二中学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bookmarkStart w:id="4" w:name="_GoBack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迈陈第二中学</w:t>
      </w:r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5B25BFB"/>
    <w:rsid w:val="59167D07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红日映秋山</cp:lastModifiedBy>
  <dcterms:modified xsi:type="dcterms:W3CDTF">2025-10-10T08:19:03Z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60F133C37D544D3D807A211E12A38B43_13</vt:lpwstr>
  </property>
  <property fmtid="{D5CDD505-2E9C-101B-9397-08002B2CF9AE}" pid="4" name="KSOTemplateDocerSaveRecord">
    <vt:lpwstr>eyJoZGlkIjoiNjExODI0MTM0ZDM3YTBlNmJiMWRmZDU3ZGMwMWMzZmIiLCJ1c2VySWQiOiIzNTIzOTk2ODcifQ==</vt:lpwstr>
  </property>
</Properties>
</file>