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2024年徐闻县医疗保障局“三公”经费决算公开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1139FE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宋体" w:hAnsi="宋体" w:eastAsia="宋体" w:cs="宋体"/>
          <w:color w:val="999999"/>
        </w:rPr>
      </w:pPr>
      <w:r>
        <w:rPr>
          <w:rFonts w:hint="eastAsia" w:ascii="宋体" w:hAnsi="宋体" w:eastAsia="宋体" w:cs="宋体"/>
          <w:color w:val="999999"/>
          <w:kern w:val="0"/>
          <w:sz w:val="24"/>
          <w:szCs w:val="24"/>
          <w:lang w:val="en-US" w:eastAsia="zh-CN" w:bidi="ar"/>
        </w:rPr>
        <w:t>表9</w:t>
      </w:r>
    </w:p>
    <w:p w14:paraId="3495F5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财政拨款“三公”经费支出决算表</w:t>
      </w:r>
    </w:p>
    <w:p w14:paraId="6EADFB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部门：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fill="FAFAFA"/>
          <w:lang w:val="en-US" w:eastAsia="zh-CN" w:bidi="ar"/>
        </w:rPr>
        <w:t>徐闻县医疗保障局</w:t>
      </w:r>
    </w:p>
    <w:p w14:paraId="2C50DF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单位：万元</w:t>
      </w:r>
    </w:p>
    <w:tbl>
      <w:tblPr>
        <w:tblStyle w:val="3"/>
        <w:tblW w:w="1425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8"/>
        <w:gridCol w:w="1761"/>
        <w:gridCol w:w="448"/>
        <w:gridCol w:w="1489"/>
        <w:gridCol w:w="1906"/>
        <w:gridCol w:w="1073"/>
        <w:gridCol w:w="448"/>
        <w:gridCol w:w="1761"/>
        <w:gridCol w:w="448"/>
        <w:gridCol w:w="1489"/>
        <w:gridCol w:w="1906"/>
        <w:gridCol w:w="1073"/>
      </w:tblGrid>
      <w:tr w14:paraId="49D74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</w:trPr>
        <w:tc>
          <w:tcPr>
            <w:tcW w:w="0" w:type="auto"/>
            <w:gridSpan w:val="6"/>
            <w:shd w:val="clear" w:color="auto" w:fill="auto"/>
            <w:tcMar>
              <w:top w:w="195" w:type="dxa"/>
              <w:bottom w:w="195" w:type="dxa"/>
            </w:tcMar>
            <w:vAlign w:val="center"/>
          </w:tcPr>
          <w:p w14:paraId="64FC12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预算数</w:t>
            </w:r>
          </w:p>
        </w:tc>
        <w:tc>
          <w:tcPr>
            <w:tcW w:w="0" w:type="auto"/>
            <w:gridSpan w:val="6"/>
            <w:shd w:val="clear" w:color="auto" w:fill="auto"/>
            <w:tcMar>
              <w:top w:w="195" w:type="dxa"/>
              <w:bottom w:w="195" w:type="dxa"/>
            </w:tcMar>
            <w:vAlign w:val="center"/>
          </w:tcPr>
          <w:p w14:paraId="10B060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决算数</w:t>
            </w:r>
          </w:p>
        </w:tc>
      </w:tr>
      <w:tr w14:paraId="6EEC8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</w:trPr>
        <w:tc>
          <w:tcPr>
            <w:tcW w:w="0" w:type="auto"/>
            <w:vMerge w:val="restart"/>
            <w:shd w:val="clear" w:color="auto" w:fill="auto"/>
            <w:tcMar>
              <w:top w:w="195" w:type="dxa"/>
              <w:bottom w:w="195" w:type="dxa"/>
            </w:tcMar>
            <w:vAlign w:val="center"/>
          </w:tcPr>
          <w:p w14:paraId="2F4276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95" w:type="dxa"/>
              <w:bottom w:w="195" w:type="dxa"/>
            </w:tcMar>
            <w:vAlign w:val="center"/>
          </w:tcPr>
          <w:p w14:paraId="2F1AAE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因公出国（境）费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195" w:type="dxa"/>
              <w:bottom w:w="195" w:type="dxa"/>
            </w:tcMar>
            <w:vAlign w:val="center"/>
          </w:tcPr>
          <w:p w14:paraId="66E2D5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公务用车购置及运行维护费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95" w:type="dxa"/>
              <w:bottom w:w="195" w:type="dxa"/>
            </w:tcMar>
            <w:vAlign w:val="center"/>
          </w:tcPr>
          <w:p w14:paraId="32FD4E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公务接待费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95" w:type="dxa"/>
              <w:bottom w:w="195" w:type="dxa"/>
            </w:tcMar>
            <w:vAlign w:val="center"/>
          </w:tcPr>
          <w:p w14:paraId="7989EA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95" w:type="dxa"/>
              <w:bottom w:w="195" w:type="dxa"/>
            </w:tcMar>
            <w:vAlign w:val="center"/>
          </w:tcPr>
          <w:p w14:paraId="4112E7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因公出国（境）费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195" w:type="dxa"/>
              <w:bottom w:w="195" w:type="dxa"/>
            </w:tcMar>
            <w:vAlign w:val="center"/>
          </w:tcPr>
          <w:p w14:paraId="17917A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公务用车购置及运行维护费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95" w:type="dxa"/>
              <w:bottom w:w="195" w:type="dxa"/>
            </w:tcMar>
            <w:vAlign w:val="center"/>
          </w:tcPr>
          <w:p w14:paraId="036EAC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公务接待费</w:t>
            </w:r>
          </w:p>
        </w:tc>
      </w:tr>
      <w:tr w14:paraId="4D211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</w:trPr>
        <w:tc>
          <w:tcPr>
            <w:tcW w:w="0" w:type="auto"/>
            <w:vMerge w:val="continue"/>
            <w:shd w:val="clear" w:color="auto" w:fill="auto"/>
            <w:tcMar>
              <w:top w:w="195" w:type="dxa"/>
              <w:bottom w:w="195" w:type="dxa"/>
            </w:tcMar>
            <w:vAlign w:val="center"/>
          </w:tcPr>
          <w:p w14:paraId="799E7155">
            <w:pPr>
              <w:jc w:val="center"/>
              <w:rPr>
                <w:rFonts w:hint="eastAsia" w:ascii="宋体"/>
                <w:color w:val="52525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95" w:type="dxa"/>
              <w:bottom w:w="195" w:type="dxa"/>
            </w:tcMar>
            <w:vAlign w:val="center"/>
          </w:tcPr>
          <w:p w14:paraId="0F71DC52">
            <w:pPr>
              <w:jc w:val="center"/>
              <w:rPr>
                <w:rFonts w:hint="eastAsia" w:ascii="宋体"/>
                <w:color w:val="52525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95" w:type="dxa"/>
              <w:bottom w:w="195" w:type="dxa"/>
            </w:tcMar>
            <w:vAlign w:val="center"/>
          </w:tcPr>
          <w:p w14:paraId="4A1893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小计</w:t>
            </w:r>
          </w:p>
        </w:tc>
        <w:tc>
          <w:tcPr>
            <w:tcW w:w="0" w:type="auto"/>
            <w:shd w:val="clear" w:color="auto" w:fill="auto"/>
            <w:tcMar>
              <w:top w:w="195" w:type="dxa"/>
              <w:bottom w:w="195" w:type="dxa"/>
            </w:tcMar>
            <w:vAlign w:val="center"/>
          </w:tcPr>
          <w:p w14:paraId="2D53D4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公务用车购置费</w:t>
            </w:r>
          </w:p>
        </w:tc>
        <w:tc>
          <w:tcPr>
            <w:tcW w:w="0" w:type="auto"/>
            <w:shd w:val="clear" w:color="auto" w:fill="auto"/>
            <w:tcMar>
              <w:top w:w="195" w:type="dxa"/>
              <w:bottom w:w="195" w:type="dxa"/>
            </w:tcMar>
            <w:vAlign w:val="center"/>
          </w:tcPr>
          <w:p w14:paraId="195240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公务用车运行维护费</w:t>
            </w:r>
          </w:p>
        </w:tc>
        <w:tc>
          <w:tcPr>
            <w:tcW w:w="0" w:type="auto"/>
            <w:vMerge w:val="continue"/>
            <w:shd w:val="clear" w:color="auto" w:fill="auto"/>
            <w:tcMar>
              <w:top w:w="195" w:type="dxa"/>
              <w:bottom w:w="195" w:type="dxa"/>
            </w:tcMar>
            <w:vAlign w:val="center"/>
          </w:tcPr>
          <w:p w14:paraId="507C2A6E">
            <w:pPr>
              <w:jc w:val="center"/>
              <w:rPr>
                <w:rFonts w:hint="eastAsia" w:ascii="宋体"/>
                <w:color w:val="52525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95" w:type="dxa"/>
              <w:bottom w:w="195" w:type="dxa"/>
            </w:tcMar>
            <w:vAlign w:val="center"/>
          </w:tcPr>
          <w:p w14:paraId="01FEBAD7">
            <w:pPr>
              <w:jc w:val="center"/>
              <w:rPr>
                <w:rFonts w:hint="eastAsia" w:ascii="宋体"/>
                <w:color w:val="52525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95" w:type="dxa"/>
              <w:bottom w:w="195" w:type="dxa"/>
            </w:tcMar>
            <w:vAlign w:val="center"/>
          </w:tcPr>
          <w:p w14:paraId="2C597087">
            <w:pPr>
              <w:jc w:val="center"/>
              <w:rPr>
                <w:rFonts w:hint="eastAsia" w:ascii="宋体"/>
                <w:color w:val="52525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95" w:type="dxa"/>
              <w:bottom w:w="195" w:type="dxa"/>
            </w:tcMar>
            <w:vAlign w:val="center"/>
          </w:tcPr>
          <w:p w14:paraId="570F89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小计</w:t>
            </w:r>
          </w:p>
        </w:tc>
        <w:tc>
          <w:tcPr>
            <w:tcW w:w="0" w:type="auto"/>
            <w:shd w:val="clear" w:color="auto" w:fill="auto"/>
            <w:tcMar>
              <w:top w:w="195" w:type="dxa"/>
              <w:bottom w:w="195" w:type="dxa"/>
            </w:tcMar>
            <w:vAlign w:val="center"/>
          </w:tcPr>
          <w:p w14:paraId="3D4B6F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公务用车购置费</w:t>
            </w:r>
          </w:p>
        </w:tc>
        <w:tc>
          <w:tcPr>
            <w:tcW w:w="0" w:type="auto"/>
            <w:shd w:val="clear" w:color="auto" w:fill="auto"/>
            <w:tcMar>
              <w:top w:w="195" w:type="dxa"/>
              <w:bottom w:w="195" w:type="dxa"/>
            </w:tcMar>
            <w:vAlign w:val="center"/>
          </w:tcPr>
          <w:p w14:paraId="699D25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公务用车运行维护费</w:t>
            </w:r>
          </w:p>
        </w:tc>
        <w:tc>
          <w:tcPr>
            <w:tcW w:w="0" w:type="auto"/>
            <w:vMerge w:val="continue"/>
            <w:shd w:val="clear" w:color="auto" w:fill="auto"/>
            <w:tcMar>
              <w:top w:w="195" w:type="dxa"/>
              <w:bottom w:w="195" w:type="dxa"/>
            </w:tcMar>
            <w:vAlign w:val="center"/>
          </w:tcPr>
          <w:p w14:paraId="49FBA1F3">
            <w:pPr>
              <w:jc w:val="center"/>
              <w:rPr>
                <w:rFonts w:hint="eastAsia" w:ascii="宋体"/>
                <w:color w:val="525252"/>
                <w:sz w:val="24"/>
                <w:szCs w:val="24"/>
              </w:rPr>
            </w:pPr>
          </w:p>
        </w:tc>
      </w:tr>
    </w:tbl>
    <w:p w14:paraId="2CCC3FF6">
      <w:pPr>
        <w:rPr>
          <w:vanish/>
          <w:sz w:val="24"/>
          <w:szCs w:val="24"/>
        </w:rPr>
      </w:pPr>
    </w:p>
    <w:tbl>
      <w:tblPr>
        <w:tblStyle w:val="3"/>
        <w:tblW w:w="1425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7"/>
        <w:gridCol w:w="1187"/>
        <w:gridCol w:w="1187"/>
        <w:gridCol w:w="1187"/>
        <w:gridCol w:w="1187"/>
        <w:gridCol w:w="1187"/>
        <w:gridCol w:w="1188"/>
        <w:gridCol w:w="1188"/>
        <w:gridCol w:w="1188"/>
        <w:gridCol w:w="1188"/>
        <w:gridCol w:w="1188"/>
        <w:gridCol w:w="1188"/>
      </w:tblGrid>
      <w:tr w14:paraId="4A426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4D083D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A948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90B1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3293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6DC1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54EE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DC3A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291B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974C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769D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27F1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1DDC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</w:tr>
      <w:tr w14:paraId="6B2EC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74F1B2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right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F860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right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56FF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right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2D05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right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D740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right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6CA2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right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73E2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right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B7A5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right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6E31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right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3A80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right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CE2B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right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55DD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right="0" w:firstLine="0"/>
              <w:jc w:val="right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</w:tr>
    </w:tbl>
    <w:p w14:paraId="6670ED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80" w:lineRule="atLeast"/>
        <w:ind w:left="0" w:right="0" w:firstLine="0"/>
        <w:rPr>
          <w:i w:val="0"/>
          <w:iCs w:val="0"/>
          <w:caps w:val="0"/>
          <w:color w:val="525252"/>
          <w:spacing w:val="12"/>
          <w:shd w:val="clear" w:fill="FFFFFF"/>
        </w:rPr>
      </w:pPr>
      <w:r>
        <w:rPr>
          <w:i w:val="0"/>
          <w:iCs w:val="0"/>
          <w:caps w:val="0"/>
          <w:color w:val="525252"/>
          <w:spacing w:val="12"/>
          <w:shd w:val="clear" w:fill="FFFFFF"/>
        </w:rPr>
        <w:t>注：本表反映部门本年度财政拨款“三公”经费支出预决算情况。其中，预算数为“三公”经费全年预算数，反映按规定程序调整后的预算数；决算数是包括当年财政拨款和以前年度结转资金安排的实际支出。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357BF2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80" w:lineRule="atLeast"/>
        <w:ind w:left="0" w:right="0" w:firstLine="0"/>
        <w:rPr>
          <w:i w:val="0"/>
          <w:iCs w:val="0"/>
          <w:caps w:val="0"/>
          <w:color w:val="525252"/>
          <w:spacing w:val="12"/>
        </w:rPr>
      </w:pPr>
      <w:r>
        <w:rPr>
          <w:i w:val="0"/>
          <w:iCs w:val="0"/>
          <w:caps w:val="0"/>
          <w:color w:val="525252"/>
          <w:spacing w:val="12"/>
          <w:shd w:val="clear" w:fill="FFFFFF"/>
        </w:rPr>
        <w:t xml:space="preserve">　　本表本年度无发生额。 </w:t>
      </w:r>
    </w:p>
    <w:p w14:paraId="5AC8A1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1399B1CD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“三公”经费财政拨款支出决算总体情况说明</w:t>
      </w:r>
    </w:p>
    <w:p w14:paraId="120631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徐闻县医疗保障局2024年度“三公”经费财政拨款支出决算为0万元，完成全年预算0万元的--%（基数为0，不可比），比上年决算数增加0万元，增长--（基数为0，不可比）。其中：因公出国（境）费支出决算为0万元，完成预算0万元的--%（基数为0，不可比），比上年决算数增加0万元，增长--（基数为0，不可比）；公务用车购置及运行维护费支出决算为0万元，完成预算0万元的--%（基数为0，不可比），比上年决算数增加0万元，增长--（基数为0，不可比）；其中：公务用车购置支出决算为0万元，完成预算0万元的--%（基数为0，不可比），比上年决算数增加0万元，增长--（基数为0，不可比）；公务用车运行维护费支出决算为0万元，完成预算0万元的--%（基数为0，不可比），比上年决算数增加0万元，增长--（基数为0，不可比）；公务接待费支出决算为0万元，完成预算0万元的--%（基数为0，不可比），比上年决算数增加0万元，增长--（基数为0，不可比）。</w:t>
      </w:r>
    </w:p>
    <w:p w14:paraId="45E6B0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2024年度“三公”经费支出决算等于预算数的主要情况：认真贯彻落实中央八项规定精神和厉行节约的要求，从严控制“三公”经费开支，全年实际支出比预算有所节约。</w:t>
      </w:r>
    </w:p>
    <w:p w14:paraId="39C60A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2024年度“三公”经费支出决算等于上年决算数的主要情况：本单位无三公经费支出。</w:t>
      </w:r>
    </w:p>
    <w:p w14:paraId="1F1855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7CA8C0EF"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“三公”经费财政拨款支出决算具体情况说明</w:t>
      </w:r>
    </w:p>
    <w:p w14:paraId="5FB2E5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960" w:firstLineChars="3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2024年度“三公”经费财政拨款支出决算中，因公出国（境）费0万元，占0%；公务用车购置及运行维护费支出0万元，占0%；公务接待费支出0万元，占0%。具体情况如下： 1.因公出国（境）费支出0万元。全年使用财政拨款安排出国（境）团组0个、累计0人次。 2.公务用车购置及运行维护费支出0万元，其中：公务用车购置支出为0万元，公务用车购置数0辆。公务用车运行维护费支出0万元，公务用车保有量为0辆，主要用于无。 3.公务接待费支出0万元，主要用于无，共接待国外、境外来访团组0个，来访外宾0人次；发生国内接待0次，接待人数共0人。主要包括本单位无公务接待支出。</w:t>
      </w: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202D3B9A"/>
    <w:rsid w:val="222D10CF"/>
    <w:rsid w:val="24DD7099"/>
    <w:rsid w:val="26811F3C"/>
    <w:rsid w:val="30BC0D4E"/>
    <w:rsid w:val="452B762E"/>
    <w:rsid w:val="45B25BFB"/>
    <w:rsid w:val="466B3392"/>
    <w:rsid w:val="4EC8064B"/>
    <w:rsid w:val="546A1337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1098</Words>
  <Characters>1176</Characters>
  <Lines>0</Lines>
  <Paragraphs>0</Paragraphs>
  <TotalTime>15</TotalTime>
  <ScaleCrop>false</ScaleCrop>
  <LinksUpToDate>false</LinksUpToDate>
  <CharactersWithSpaces>1191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2025-10-13T02:37:39Z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9F98C950DBF84656BDA97DB6E4528B31_13</vt:lpwstr>
  </property>
  <property fmtid="{D5CDD505-2E9C-101B-9397-08002B2CF9AE}" pid="4" name="KSOTemplateDocerSaveRecord">
    <vt:lpwstr>eyJoZGlkIjoiYTc5NjQwODIzYzQwNjIxMDkzY2JiZTM4NDUyYTc2YzgiLCJ1c2VySWQiOiIyNDg0MDgzMzEifQ==</vt:lpwstr>
  </property>
</Properties>
</file>