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1D7AA" w14:textId="77777777" w:rsidR="008C3729" w:rsidRDefault="00621CB9">
      <w:pPr>
        <w:jc w:val="center"/>
        <w:rPr>
          <w:rFonts w:ascii="宋体" w:eastAsia="宋体" w:hAnsi="宋体" w:cs="宋体"/>
          <w:b/>
          <w:bCs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 xml:space="preserve">  </w:t>
      </w:r>
    </w:p>
    <w:p w14:paraId="34A37F4E" w14:textId="3CF6891F" w:rsidR="008C3729" w:rsidRDefault="00621CB9">
      <w:pPr>
        <w:jc w:val="center"/>
        <w:rPr>
          <w:rFonts w:ascii="仿宋_GB2312" w:eastAsia="仿宋_GB2312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 xml:space="preserve"> </w:t>
      </w:r>
      <w:r>
        <w:rPr>
          <w:rFonts w:ascii="仿宋_GB2312" w:eastAsia="仿宋_GB2312" w:hAnsi="宋体" w:cs="宋体" w:hint="eastAsia"/>
          <w:b/>
          <w:sz w:val="44"/>
          <w:szCs w:val="44"/>
        </w:rPr>
        <w:t xml:space="preserve"> 2024年徐闻县</w:t>
      </w:r>
      <w:r w:rsidR="00F50601">
        <w:rPr>
          <w:rFonts w:ascii="仿宋_GB2312" w:eastAsia="仿宋_GB2312" w:hAnsi="宋体" w:cs="宋体" w:hint="eastAsia"/>
          <w:b/>
          <w:sz w:val="44"/>
          <w:szCs w:val="44"/>
        </w:rPr>
        <w:t>下桥</w:t>
      </w:r>
      <w:r>
        <w:rPr>
          <w:rFonts w:ascii="仿宋_GB2312" w:eastAsia="仿宋_GB2312" w:hAnsi="宋体" w:cs="宋体" w:hint="eastAsia"/>
          <w:b/>
          <w:sz w:val="44"/>
          <w:szCs w:val="44"/>
        </w:rPr>
        <w:t>中学“三公</w:t>
      </w:r>
      <w:r>
        <w:rPr>
          <w:rFonts w:ascii="仿宋_GB2312" w:eastAsia="仿宋_GB2312" w:hAnsi="宋体" w:cs="宋体"/>
          <w:b/>
          <w:sz w:val="44"/>
          <w:szCs w:val="44"/>
        </w:rPr>
        <w:t>”</w:t>
      </w:r>
      <w:r>
        <w:rPr>
          <w:rFonts w:ascii="仿宋_GB2312" w:eastAsia="仿宋_GB2312" w:hAnsi="宋体" w:cs="宋体" w:hint="eastAsia"/>
          <w:b/>
          <w:sz w:val="44"/>
          <w:szCs w:val="44"/>
        </w:rPr>
        <w:t>经费决算公开</w:t>
      </w:r>
    </w:p>
    <w:p w14:paraId="05AA9E84" w14:textId="77777777" w:rsidR="008C3729" w:rsidRDefault="008C3729">
      <w:pPr>
        <w:jc w:val="center"/>
        <w:rPr>
          <w:rFonts w:ascii="仿宋_GB2312" w:eastAsia="仿宋_GB2312" w:hAnsi="宋体" w:cs="宋体"/>
          <w:b/>
          <w:sz w:val="44"/>
          <w:szCs w:val="44"/>
        </w:rPr>
      </w:pPr>
    </w:p>
    <w:p w14:paraId="35F2358F" w14:textId="77777777" w:rsidR="008C3729" w:rsidRPr="00F50601" w:rsidRDefault="008C3729">
      <w:pPr>
        <w:jc w:val="center"/>
        <w:rPr>
          <w:rFonts w:ascii="仿宋_GB2312" w:eastAsia="仿宋_GB2312" w:hAnsi="宋体" w:cs="宋体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:rsidR="008C3729" w14:paraId="51C0E6D9" w14:textId="77777777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2F763" w14:textId="77777777" w:rsidR="008C3729" w:rsidRDefault="00621CB9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表9</w:t>
            </w:r>
          </w:p>
        </w:tc>
      </w:tr>
      <w:tr w:rsidR="008C3729" w14:paraId="2F6BD10A" w14:textId="77777777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F647BD" w14:textId="77777777" w:rsidR="008C3729" w:rsidRDefault="00621CB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:rsidR="008C3729" w14:paraId="5762812E" w14:textId="77777777">
        <w:trPr>
          <w:cantSplit/>
          <w:trHeight w:val="420"/>
        </w:trPr>
        <w:tc>
          <w:tcPr>
            <w:tcW w:w="10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F44F76" w14:textId="4F531089" w:rsidR="008C3729" w:rsidRDefault="00621CB9">
            <w:pPr>
              <w:spacing w:line="288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bookmarkStart w:id="0" w:name="PO_part2DivName9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：徐闻县</w:t>
            </w:r>
            <w:bookmarkStart w:id="1" w:name="_GoBack"/>
            <w:bookmarkEnd w:id="1"/>
            <w:r w:rsidR="00F50601">
              <w:rPr>
                <w:rFonts w:ascii="宋体" w:hAnsi="宋体" w:cs="宋体" w:hint="eastAsia"/>
                <w:kern w:val="0"/>
                <w:sz w:val="20"/>
                <w:szCs w:val="20"/>
              </w:rPr>
              <w:t>下桥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02612A" w14:textId="77777777" w:rsidR="008C3729" w:rsidRDefault="00621CB9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8C3729" w14:paraId="1D80FE1B" w14:textId="77777777">
        <w:trPr>
          <w:cantSplit/>
          <w:trHeight w:val="420"/>
        </w:trPr>
        <w:tc>
          <w:tcPr>
            <w:tcW w:w="7093" w:type="dxa"/>
            <w:gridSpan w:val="6"/>
            <w:tcBorders>
              <w:top w:val="single" w:sz="4" w:space="0" w:color="auto"/>
            </w:tcBorders>
            <w:vAlign w:val="center"/>
          </w:tcPr>
          <w:p w14:paraId="6B6D10DB" w14:textId="77777777" w:rsidR="008C3729" w:rsidRDefault="00621CB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</w:tcBorders>
            <w:vAlign w:val="center"/>
          </w:tcPr>
          <w:p w14:paraId="3C2BAD0C" w14:textId="77777777" w:rsidR="008C3729" w:rsidRDefault="00621CB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</w:tr>
      <w:tr w:rsidR="008C3729" w14:paraId="7E3E098A" w14:textId="77777777">
        <w:trPr>
          <w:cantSplit/>
          <w:trHeight w:val="420"/>
        </w:trPr>
        <w:tc>
          <w:tcPr>
            <w:tcW w:w="1183" w:type="dxa"/>
            <w:vMerge w:val="restart"/>
            <w:vAlign w:val="center"/>
          </w:tcPr>
          <w:p w14:paraId="29F0A20A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0626D841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338A4D43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14:paraId="07ADDF4A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14:paraId="1BB9B470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184EA397" w14:textId="77777777" w:rsidR="008C3729" w:rsidRDefault="00621CB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429628C1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14:paraId="3D21A698" w14:textId="77777777" w:rsidR="008C3729" w:rsidRDefault="00621CB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</w:tr>
      <w:tr w:rsidR="008C3729" w14:paraId="6D1E2B04" w14:textId="77777777">
        <w:trPr>
          <w:cantSplit/>
          <w:trHeight w:val="420"/>
        </w:trPr>
        <w:tc>
          <w:tcPr>
            <w:tcW w:w="1183" w:type="dxa"/>
            <w:vMerge/>
          </w:tcPr>
          <w:p w14:paraId="70039CAC" w14:textId="77777777" w:rsidR="008C3729" w:rsidRDefault="008C3729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14:paraId="4A38F19C" w14:textId="77777777" w:rsidR="008C3729" w:rsidRDefault="008C3729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2D49DFAD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57EC8C1A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购置费</w:t>
            </w:r>
          </w:p>
        </w:tc>
        <w:tc>
          <w:tcPr>
            <w:tcW w:w="1182" w:type="dxa"/>
            <w:vAlign w:val="center"/>
          </w:tcPr>
          <w:p w14:paraId="736959D8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运行维护费</w:t>
            </w:r>
          </w:p>
        </w:tc>
        <w:tc>
          <w:tcPr>
            <w:tcW w:w="1182" w:type="dxa"/>
            <w:vMerge/>
          </w:tcPr>
          <w:p w14:paraId="5083F241" w14:textId="77777777" w:rsidR="008C3729" w:rsidRDefault="008C3729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14:paraId="05CDFA52" w14:textId="77777777" w:rsidR="008C3729" w:rsidRDefault="008C3729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14:paraId="68EBFA7E" w14:textId="77777777" w:rsidR="008C3729" w:rsidRDefault="008C3729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6EFDF3B7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6A203E7C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购置费</w:t>
            </w:r>
          </w:p>
        </w:tc>
        <w:tc>
          <w:tcPr>
            <w:tcW w:w="1182" w:type="dxa"/>
            <w:vAlign w:val="center"/>
          </w:tcPr>
          <w:p w14:paraId="46959E65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运行维护费</w:t>
            </w:r>
          </w:p>
        </w:tc>
        <w:tc>
          <w:tcPr>
            <w:tcW w:w="1171" w:type="dxa"/>
            <w:vMerge/>
          </w:tcPr>
          <w:p w14:paraId="04470849" w14:textId="77777777" w:rsidR="008C3729" w:rsidRDefault="008C3729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8C3729" w14:paraId="4E42314A" w14:textId="77777777">
        <w:trPr>
          <w:cantSplit/>
          <w:trHeight w:val="420"/>
        </w:trPr>
        <w:tc>
          <w:tcPr>
            <w:tcW w:w="1183" w:type="dxa"/>
            <w:vAlign w:val="center"/>
          </w:tcPr>
          <w:p w14:paraId="07C4178B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14:paraId="66443467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14:paraId="5D2058BD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14:paraId="7ED6ADD6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14:paraId="01E7A8FA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14:paraId="1E7B5419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14:paraId="28218258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14:paraId="5C68C9B6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14:paraId="14E47289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14:paraId="5C7C198D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14:paraId="7701D34D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14:paraId="4D45EE86" w14:textId="77777777" w:rsidR="008C3729" w:rsidRDefault="00621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8C3729" w14:paraId="531B11BC" w14:textId="77777777">
        <w:trPr>
          <w:cantSplit/>
          <w:trHeight w:val="420"/>
        </w:trPr>
        <w:tc>
          <w:tcPr>
            <w:tcW w:w="1183" w:type="dxa"/>
            <w:vAlign w:val="center"/>
          </w:tcPr>
          <w:p w14:paraId="77D264E3" w14:textId="77777777" w:rsidR="008C3729" w:rsidRDefault="00621CB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4D5EABE3" w14:textId="77777777" w:rsidR="008C3729" w:rsidRDefault="00621CB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11BE20D0" w14:textId="77777777" w:rsidR="008C3729" w:rsidRDefault="00621CB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3F02F800" w14:textId="77777777" w:rsidR="008C3729" w:rsidRDefault="00621CB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2FC129E7" w14:textId="77777777" w:rsidR="008C3729" w:rsidRDefault="00621CB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61F6E8B1" w14:textId="77777777" w:rsidR="008C3729" w:rsidRDefault="00621CB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3D00B007" w14:textId="77777777" w:rsidR="008C3729" w:rsidRDefault="00621CB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10F93DC7" w14:textId="77777777" w:rsidR="008C3729" w:rsidRDefault="00621CB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7B78195F" w14:textId="77777777" w:rsidR="008C3729" w:rsidRDefault="00621CB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59B24361" w14:textId="77777777" w:rsidR="008C3729" w:rsidRDefault="00621CB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74F22B8D" w14:textId="77777777" w:rsidR="008C3729" w:rsidRDefault="00621CB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71" w:type="dxa"/>
            <w:vAlign w:val="center"/>
          </w:tcPr>
          <w:p w14:paraId="6F7ACF0A" w14:textId="77777777" w:rsidR="008C3729" w:rsidRDefault="00621CB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</w:tr>
    </w:tbl>
    <w:p w14:paraId="5D62CBEC" w14:textId="77777777" w:rsidR="008C3729" w:rsidRDefault="00621CB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 w14:textId="77777777" w:rsidR="008C3729" w:rsidRDefault="008C3729">
      <w:pPr>
        <w:widowControl/>
        <w:jc w:val="left"/>
        <w:rPr>
          <w:rFonts w:ascii="仿宋_GB2312" w:eastAsia="仿宋_GB2312" w:hAnsi="仿宋_GB2312" w:cs="仿宋_GB2312"/>
          <w:b/>
          <w:bCs/>
          <w:color w:val="525252"/>
          <w:spacing w:val="13"/>
          <w:kern w:val="0"/>
          <w:sz w:val="32"/>
          <w:szCs w:val="32"/>
          <w:lang w:bidi="ar"/>
        </w:rPr>
      </w:pPr>
    </w:p>
    <w:p w14:paraId="1399B1CD" w14:textId="77777777" w:rsidR="008C3729" w:rsidRDefault="00621CB9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（一）“三公”经费财政拨款支出决算总体情况说明</w:t>
      </w:r>
    </w:p>
    <w:p w14:paraId="4FAC5473" w14:textId="75FF9BD9" w:rsidR="008C3729" w:rsidRDefault="00621CB9">
      <w:pPr>
        <w:widowControl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bookmarkStart w:id="2" w:name="PO_part3A3B1C1DivNameYear1"/>
      <w:r>
        <w:rPr>
          <w:rFonts w:ascii="仿宋_GB2312" w:eastAsia="仿宋_GB2312" w:hAnsi="宋体" w:cs="宋体" w:hint="eastAsia"/>
          <w:sz w:val="32"/>
          <w:szCs w:val="32"/>
        </w:rPr>
        <w:t>徐闻县</w:t>
      </w:r>
      <w:r w:rsidR="00F50601">
        <w:rPr>
          <w:rFonts w:ascii="仿宋_GB2312" w:eastAsia="仿宋_GB2312" w:hAnsi="宋体" w:cs="宋体" w:hint="eastAsia"/>
          <w:sz w:val="32"/>
          <w:szCs w:val="32"/>
        </w:rPr>
        <w:t>下桥</w:t>
      </w:r>
      <w:r>
        <w:rPr>
          <w:rFonts w:ascii="仿宋_GB2312" w:eastAsia="仿宋_GB2312" w:hAnsi="宋体" w:cs="宋体" w:hint="eastAsia"/>
          <w:sz w:val="32"/>
          <w:szCs w:val="32"/>
        </w:rPr>
        <w:t>中学2024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2"/>
      <w:r>
        <w:rPr>
          <w:rFonts w:ascii="仿宋_GB2312" w:eastAsia="仿宋_GB2312" w:hAnsi="宋体" w:cs="宋体" w:hint="eastAsia"/>
          <w:sz w:val="32"/>
          <w:szCs w:val="32"/>
        </w:rPr>
        <w:t>年度“三公”经费财政拨款支出决算为</w:t>
      </w:r>
      <w:bookmarkStart w:id="3" w:name="PO_part3A3B1C1IncPercent6"/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bookmarkEnd w:id="3"/>
    </w:p>
    <w:p w14:paraId="1B0CC956" w14:textId="77777777" w:rsidR="008C3729" w:rsidRDefault="00621CB9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2024年度“三公”经费支出决算等于预算数的主要情况：本单位为事业单位，没有“三公”经费安排。 </w:t>
      </w:r>
    </w:p>
    <w:p w14:paraId="51FACE10" w14:textId="77777777" w:rsidR="008C3729" w:rsidRDefault="00621CB9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2024年度“三公”经费支出决算等于上年决算数的主要情况：本单位为事业单位，没有“三公”经费安排。 </w:t>
      </w:r>
    </w:p>
    <w:p w14:paraId="7CA8C0EF" w14:textId="77777777" w:rsidR="008C3729" w:rsidRDefault="00621CB9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（二）“三公”经费财政拨款支出决算具体情况说明</w:t>
      </w:r>
    </w:p>
    <w:p w14:paraId="124127F1" w14:textId="77777777" w:rsidR="008C3729" w:rsidRDefault="00621CB9">
      <w:pPr>
        <w:widowControl/>
        <w:ind w:firstLineChars="200" w:firstLine="640"/>
        <w:jc w:val="left"/>
      </w:pPr>
      <w:bookmarkStart w:id="4" w:name="PO_part3A3B2Year1"/>
      <w:r>
        <w:rPr>
          <w:rFonts w:ascii="仿宋_GB2312" w:eastAsia="仿宋_GB2312" w:hAnsi="宋体" w:cs="宋体" w:hint="eastAsia"/>
          <w:sz w:val="32"/>
          <w:szCs w:val="32"/>
        </w:rPr>
        <w:t>2024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4"/>
      <w:r>
        <w:rPr>
          <w:rFonts w:ascii="仿宋_GB2312" w:eastAsia="仿宋_GB2312" w:hAnsi="宋体" w:cs="宋体" w:hint="eastAsia"/>
          <w:sz w:val="32"/>
          <w:szCs w:val="32"/>
        </w:rPr>
        <w:t>年度“三公”经费财政拨款支出决算中，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 w14:textId="77777777" w:rsidR="008C3729" w:rsidRDefault="00621CB9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1.因公出国（境）费支出0万元。全年使用财政拨款安排出国（境）团组0个、累计0人次。 </w:t>
      </w:r>
    </w:p>
    <w:p w14:paraId="0E051749" w14:textId="77777777" w:rsidR="008C3729" w:rsidRDefault="00621CB9">
      <w:pPr>
        <w:widowControl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 w14:textId="77777777" w:rsidR="008C3729" w:rsidRDefault="00621CB9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 w:rsidR="008C37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0621CB9"/>
    <w:rsid w:val="008C3729"/>
    <w:rsid w:val="00F50601"/>
    <w:rsid w:val="20104E18"/>
    <w:rsid w:val="202D3B9A"/>
    <w:rsid w:val="26811F3C"/>
    <w:rsid w:val="2A28322C"/>
    <w:rsid w:val="30BC0D4E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</dc:creator>
  <cp:lastModifiedBy>User</cp:lastModifiedBy>
  <cp:revision>3</cp:revision>
  <dcterms:created xsi:type="dcterms:W3CDTF">2025-10-10T01:15:00Z</dcterms:created>
  <dcterms:modified xsi:type="dcterms:W3CDTF">2025-10-10T01:20:00Z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A00E838A8DEF4B799A5386A623C69686_13</vt:lpwstr>
  </property>
  <property fmtid="{D5CDD505-2E9C-101B-9397-08002B2CF9AE}" pid="4" name="KSOTemplateDocerSaveRecord">
    <vt:lpwstr>eyJoZGlkIjoiMjEyODQ5ZDljOGIwZTMxODAyYzg3MWQ0YzMzZmFlNjUifQ==</vt:lpwstr>
  </property>
</Properties>
</file>