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45FFD">
      <w:pPr>
        <w:tabs>
          <w:tab w:val="left" w:pos="3285"/>
        </w:tabs>
        <w:spacing w:line="600" w:lineRule="exact"/>
        <w:ind w:firstLine="4320" w:firstLineChars="1350"/>
        <w:jc w:val="righ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徐环建〔202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号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              </w:t>
      </w:r>
    </w:p>
    <w:p w14:paraId="7048DCC7"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C5042CD"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关于徐闻县京基智农时代有限公司扩建年产</w:t>
      </w:r>
    </w:p>
    <w:p w14:paraId="536D52CF"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3万吨菠萝渣饲料项目环境影响报告表</w:t>
      </w:r>
    </w:p>
    <w:p w14:paraId="2CC73387"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的批复</w:t>
      </w:r>
    </w:p>
    <w:p w14:paraId="5086FCDB"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cs="仿宋_GB2312" w:asciiTheme="majorEastAsia" w:hAnsiTheme="majorEastAsia" w:eastAsiaTheme="majorEastAsia"/>
          <w:sz w:val="32"/>
          <w:szCs w:val="32"/>
        </w:rPr>
      </w:pPr>
    </w:p>
    <w:p w14:paraId="1AAD7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徐闻县京基智农时代有限公司： </w:t>
      </w:r>
    </w:p>
    <w:p w14:paraId="6499A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的《徐闻县京基智农时代有限公司扩建年产3万吨菠萝渣饲料项目环境影响报告表》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（以下简称“报告表”）及相关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资料收悉。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经研究，现对该报告表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批复如下：</w:t>
      </w:r>
    </w:p>
    <w:p w14:paraId="10344F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徐闻县京基智农时代有限公司扩建年产3万吨菠萝渣饲料项目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徐闻县曲界镇土秀湖村东南侧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现有京基智农养殖项目配套饲料厂生产基地内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项目不新增用地，在现有厂区内扩建菠萝渣发酵生产车间、菠萝渣粉碎车间以及配套工程等，其他原料筒仓、库房等辅助工程依托现有项目。项目扩建完成后，年产菠萝渣饲料3万吨，现有饲料生产线年产饲料33万吨/年（较扩建前减产约3万吨），整体产能无变化。项目总投资3000万元，其中环保投资100万元。</w:t>
      </w:r>
    </w:p>
    <w:p w14:paraId="5328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项目代码：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2412-440825-04-01-741594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04C51B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根据报告表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的评价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和技术评估意见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落实报告表提出的各项污染防治和风险防范措施，确保环境安全的前提下，项目按照报告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所列的性质、规模、地点、采用的生产工艺和防治环境污染、防止生态破坏和防范环境风险的措施进行建设，从环境保护角度可行。</w:t>
      </w:r>
    </w:p>
    <w:p w14:paraId="2608F03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项目建设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、运营在严格落实报告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各项生态环境保护措施，还须重点做好以下工作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6564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废水污染防控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：项目清洗废水经沉淀池沉淀处理，生活污水经三级化粪池预处理，一并经污水管网排入京基智农养殖场污水处理站处理满足《农田灌溉水质标准》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(GB5084-20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中旱作标准和广东省地方标准《畜禽养殖业污染物排放标准》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（DB44/613-2024）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较严者，达标废水用于猪场周边农地灌溉，不外排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BF3B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2、噪声污染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选用低噪声设备，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合理布局，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采取减振、隔声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、消声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，加强作业管理，运营期厂界噪声排放执行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《工业企业厂界噪声排放标准》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(GB12348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2008)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55F8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3、废气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污染防控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运营期厂界颗粒物排放须满足广东省《大气污染物排放限值》（DB44/2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-2001）第二时段无组织排放监控浓度限值要求；发酵尾气（臭气浓度、硫化氢、氨）满足《恶臭污染物排放标准》（GB14554-93）中表1恶臭污染物厂界标准值的二级新扩改建标准要求。</w:t>
      </w:r>
    </w:p>
    <w:p w14:paraId="2B5FD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4、固废污染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防控：运营期产生的废包装材料交有处理能力单位处理；除尘装置粉尘收集后回用于生产；生活垃圾收集后，交由环卫部门清运处理。</w:t>
      </w:r>
    </w:p>
    <w:p w14:paraId="2C628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环境风险防控：充分考虑总体布置的安全性，生产区内外道路保持畅通，以利消防及安全疏散。所有建构筑物均按规范操作防静电、防雷处理，确定安全工艺路线，选用可靠的设备装置。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强化风险防范意识，安全教育和制度管理，防范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废水泄漏和火灾爆炸事故的发生。</w:t>
      </w:r>
    </w:p>
    <w:p w14:paraId="5063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四、该项目建设和运营须按有关规定取得其他相关部门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同意。项目建设必须严格执行配套的环境保护设施与主体工程同时设计、同时施工、同时投产使用的环境保护“三同时”制度。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项目竣工后，建设单位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须按规定的标准和程序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实施项目竣工环境保护验收，验收合格后方可正式投入生产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4765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建设项目的性质、规模、地点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、生产工艺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采取的环境保护措施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发生重大变动，应重新报批项目的环境影响评价文件。</w:t>
      </w:r>
    </w:p>
    <w:p w14:paraId="0A040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11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651AD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湛江市生态环境局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 w14:paraId="56640B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 w14:paraId="2C9870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7F9E7B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48CC4"/>
    <w:multiLevelType w:val="singleLevel"/>
    <w:tmpl w:val="BBD48C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D3DE25"/>
    <w:multiLevelType w:val="multilevel"/>
    <w:tmpl w:val="5AD3DE2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"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C3BB76D"/>
    <w:multiLevelType w:val="singleLevel"/>
    <w:tmpl w:val="6C3BB7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2025-05-15T09:28:10Z</dcterms:created>
  <dc:creator>lenovo</dc:creator>
  <cp:lastModifiedBy>有措</cp:lastModifiedBy>
  <dcterms:modified xsi:type="dcterms:W3CDTF">2025-05-15T09:28:44Z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eyJoZGlkIjoiYTU3MGQ2NzY2MDkyMzg1MjY4MWRhMzlmYzQ1MTg4NjMiLCJ1c2VySWQiOiI0MzMwNjc5MjUifQ==</vt:lpwstr>
  </property>
  <property fmtid="{D5CDD505-2E9C-101B-9397-08002B2CF9AE}" pid="4" name="ICV">
    <vt:lpwstr>9CD145E16A2141AD851FFEB82A20EA4C_12</vt:lpwstr>
  </property>
</Properties>
</file>