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2025年徐闻县鲤鱼潭水库管理所“三公”经费预算公开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徐闻县鲤鱼潭水库管理所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1971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06061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部门财政拨款安排“三公”经费0万元，比上年增加0万元，增长0%，主要原因是与上年持平，无增减变化。其中：因公出国（境）费0万元，比上年增加0万元，增长0%，主要原因是与上年持平，无增减变化；公务用车购置及运行维护费0万元（公务用车购置费0万元，比上年增加0万元；公务用车运行维护费0万元，比上年增加0万元。）比上年增加0万元，增长0%，主要原因是与上年持平，无增减变化；公务接待费0万元，比上年增加0万元，增长0%，主要原因是与上年持平，无增减变化。</w:t>
      </w:r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122188B"/>
    <w:rsid w:val="092D555F"/>
    <w:rsid w:val="0C6C02C5"/>
    <w:rsid w:val="0CC021A1"/>
    <w:rsid w:val="0D7F1EEA"/>
    <w:rsid w:val="0E724986"/>
    <w:rsid w:val="12AF52BE"/>
    <w:rsid w:val="17040466"/>
    <w:rsid w:val="24B16BE7"/>
    <w:rsid w:val="37831920"/>
    <w:rsid w:val="3C6A7287"/>
    <w:rsid w:val="401C4E1F"/>
    <w:rsid w:val="46D14DB1"/>
    <w:rsid w:val="48D36AED"/>
    <w:rsid w:val="4C2F6590"/>
    <w:rsid w:val="4CCB3D46"/>
    <w:rsid w:val="5B9405A2"/>
    <w:rsid w:val="61C277CE"/>
    <w:rsid w:val="64F02C05"/>
    <w:rsid w:val="689C4DAA"/>
    <w:rsid w:val="6CBF2488"/>
    <w:rsid w:val="6DAF0D17"/>
    <w:rsid w:val="7194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541</Characters>
  <Lines>0</Lines>
  <Paragraphs>0</Paragraphs>
  <TotalTime>29</TotalTime>
  <ScaleCrop>false</ScaleCrop>
  <LinksUpToDate>false</LinksUpToDate>
  <CharactersWithSpaces>616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Administrator</cp:lastModifiedBy>
  <dcterms:modified xsi:type="dcterms:W3CDTF">2025-05-09T08:50:23Z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3F6A111A370446F4B1165A2CC7A66500_13</vt:lpwstr>
  </property>
  <property fmtid="{D5CDD505-2E9C-101B-9397-08002B2CF9AE}" pid="4" name="KSOTemplateDocerSaveRecord">
    <vt:lpwstr>eyJoZGlkIjoiMTJlM2MxODM4ODJhMzg0MGQyNDkxZTNjM2U5OWU2MjAifQ==</vt:lpwstr>
  </property>
</Properties>
</file>