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2025年徐闻县城市管理和综合执法局“三公”经费预算公开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徐闻县城市管理和综合执法局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39.11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39.11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21.92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21.92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15.60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15.60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15.60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15.60</w:t>
            </w:r>
            <w:bookmarkStart w:id="1" w:name="_GoBack"/>
            <w:bookmarkEnd w:id="1"/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6.32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6.32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7F2958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年本部门财政拨款安排“三公”经费21.92万元，比上年增加1.6万元，增长7.9%，主要原因是徐闻县环境卫生管理站新购置一辆定编公务用车，增加定编公务用车经费。其中：因公出国（境）费0万元，比上年增加0万元，增长0%，主要原因是与上年持平，无增减变化；公务用车购置及运行维护费15.6万元（公务用车购置费0万元，比上年增加0万元；公务用车运行维护费15.6万元，比上年增加1.6万元。）比上年增加1.6万元，增长11.4%，主要原因是徐闻县环境卫生管理站新购置一辆定编公务用车，增加定编公务用车经费；公务接待费6.32万元，比上年增加0万元，增长0%，主要原因是与上年持平，无增减变化。</w:t>
      </w:r>
    </w:p>
    <w:p w14:paraId="268B6B11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7E16E2F"/>
    <w:rsid w:val="092D555F"/>
    <w:rsid w:val="0C6C02C5"/>
    <w:rsid w:val="0CC021A1"/>
    <w:rsid w:val="0CD56D9C"/>
    <w:rsid w:val="12AF52BE"/>
    <w:rsid w:val="17040466"/>
    <w:rsid w:val="20916BB4"/>
    <w:rsid w:val="24B16BE7"/>
    <w:rsid w:val="3C6A7287"/>
    <w:rsid w:val="401C4E1F"/>
    <w:rsid w:val="43F433D6"/>
    <w:rsid w:val="4685504D"/>
    <w:rsid w:val="47EB3D8E"/>
    <w:rsid w:val="48D36AED"/>
    <w:rsid w:val="4C2F6590"/>
    <w:rsid w:val="4CCB3D46"/>
    <w:rsid w:val="5B9405A2"/>
    <w:rsid w:val="61C277CE"/>
    <w:rsid w:val="64CB0288"/>
    <w:rsid w:val="64F02C05"/>
    <w:rsid w:val="689C4DAA"/>
    <w:rsid w:val="69102526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615</Characters>
  <Lines>0</Lines>
  <Paragraphs>0</Paragraphs>
  <TotalTime>7</TotalTime>
  <ScaleCrop>false</ScaleCrop>
  <LinksUpToDate>false</LinksUpToDate>
  <CharactersWithSpaces>690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Administrator</cp:lastModifiedBy>
  <dcterms:modified xsi:type="dcterms:W3CDTF">2025-05-12T07:31:38Z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553CC6968B9A4B7A92550ACFC5A481ED_13</vt:lpwstr>
  </property>
  <property fmtid="{D5CDD505-2E9C-101B-9397-08002B2CF9AE}" pid="4" name="KSOTemplateDocerSaveRecord">
    <vt:lpwstr>eyJoZGlkIjoiMmM1YTNkOGMxODQzYzY3NjJkYmNiZjFiN2JlMDllN2MifQ==</vt:lpwstr>
  </property>
</Properties>
</file>