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2025年中共徐闻县委巡察工作领导小组办公室“三公”经费预算公开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_GoBack"/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1"/>
                <w:szCs w:val="21"/>
                <w:lang w:val="en-US" w:eastAsia="zh-CN"/>
              </w:rPr>
              <w:t>中共徐闻县委巡察工作领导小组办公室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12.48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12.48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2.90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2.90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1.50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1.50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7FA5336E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7D621D23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2025年本部门财政拨款安排“三公”经费2.9万元，比上年增加0万元，增长0%，主要原因是与上年持平，无增减变化。其中:因公出国(境)费0万元，比上年增加0万元，增长0%，主要原因是与上年持平，无增减变化;公务用车购置及运行维护费1.4万元(公务用车购置费0万元，比上年增加0万元;公务用车运行维护费1.4万元，比上年增加0万元。)比上年增加0万元，增长0%，主要原因是与上年持平，无增减变化;公务接待费1.5万元，比上年增加0万元，增长0%，主要原因是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9BC76F-397B-466C-AC92-54CD96ECC19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A87FAB8-B913-414F-9EFA-BD7A72351E3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1EA1257-7E53-450B-8008-768B607821F5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F5A950B-7473-4DCA-ADB5-069AF395FD8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A008692-4844-42C8-957D-ED3FB92214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35E2B6B"/>
    <w:rsid w:val="092D555F"/>
    <w:rsid w:val="0C6C02C5"/>
    <w:rsid w:val="0CC021A1"/>
    <w:rsid w:val="12AF52BE"/>
    <w:rsid w:val="17040466"/>
    <w:rsid w:val="185C3885"/>
    <w:rsid w:val="1F4A4A4A"/>
    <w:rsid w:val="24B16BE7"/>
    <w:rsid w:val="3C6A7287"/>
    <w:rsid w:val="401C4E1F"/>
    <w:rsid w:val="48D36AED"/>
    <w:rsid w:val="4C2F6590"/>
    <w:rsid w:val="4CCB3D46"/>
    <w:rsid w:val="4FE95859"/>
    <w:rsid w:val="5B9405A2"/>
    <w:rsid w:val="5F465105"/>
    <w:rsid w:val="61C277CE"/>
    <w:rsid w:val="64F02C05"/>
    <w:rsid w:val="689C4DAA"/>
    <w:rsid w:val="6B9C5319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563</Characters>
  <Lines>0</Lines>
  <Paragraphs>0</Paragraphs>
  <TotalTime>0</TotalTime>
  <ScaleCrop>false</ScaleCrop>
  <LinksUpToDate>false</LinksUpToDate>
  <CharactersWithSpaces>637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2025-05-12T09:14:39Z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66A205CB95054C62A65F70BBAFEBE0B9_13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