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46B9A">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大标宋简体" w:hAnsi="方正大标宋简体" w:eastAsia="方正大标宋简体" w:cs="方正大标宋简体"/>
          <w:color w:val="FF0000"/>
          <w:sz w:val="60"/>
          <w:szCs w:val="60"/>
          <w:lang w:val="en-US" w:eastAsia="zh-CN"/>
        </w:rPr>
      </w:pPr>
      <w:r>
        <w:rPr>
          <w:rFonts w:hint="eastAsia" w:ascii="方正大标宋简体" w:hAnsi="方正大标宋简体" w:eastAsia="方正大标宋简体" w:cs="方正大标宋简体"/>
          <w:color w:val="FF0000"/>
          <w:sz w:val="60"/>
          <w:szCs w:val="60"/>
          <w:lang w:val="en-US" w:eastAsia="zh-CN"/>
        </w:rPr>
        <w:t>徐闻县军队离退休干部休养所</w:t>
      </w:r>
    </w:p>
    <w:p w14:paraId="2BEEB827">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方正大标宋简体" w:hAnsi="方正大标宋简体" w:eastAsia="方正大标宋简体" w:cs="方正大标宋简体"/>
          <w:b/>
          <w:bCs/>
          <w:sz w:val="44"/>
          <w:szCs w:val="44"/>
          <w:lang w:val="en-US" w:eastAsia="zh-CN"/>
        </w:rPr>
      </w:pPr>
      <w:bookmarkStart w:id="0" w:name="_GoBack"/>
      <w:bookmarkEnd w:id="0"/>
      <w:r>
        <w:rPr>
          <w:sz w:val="13"/>
        </w:rPr>
        <mc:AlternateContent>
          <mc:Choice Requires="wps">
            <w:drawing>
              <wp:anchor distT="0" distB="0" distL="114300" distR="114300" simplePos="0" relativeHeight="251661312" behindDoc="0" locked="0" layoutInCell="1" allowOverlap="1">
                <wp:simplePos x="0" y="0"/>
                <wp:positionH relativeFrom="column">
                  <wp:posOffset>27305</wp:posOffset>
                </wp:positionH>
                <wp:positionV relativeFrom="paragraph">
                  <wp:posOffset>13970</wp:posOffset>
                </wp:positionV>
                <wp:extent cx="5229225" cy="9525"/>
                <wp:effectExtent l="0" t="13970" r="9525" b="90805"/>
                <wp:wrapNone/>
                <wp:docPr id="3" name="直接连接符 3"/>
                <wp:cNvGraphicFramePr/>
                <a:graphic xmlns:a="http://schemas.openxmlformats.org/drawingml/2006/main">
                  <a:graphicData uri="http://schemas.microsoft.com/office/word/2010/wordprocessingShape">
                    <wps:wsp>
                      <wps:cNvCnPr/>
                      <wps:spPr>
                        <a:xfrm>
                          <a:off x="1141095" y="1669415"/>
                          <a:ext cx="5229225" cy="9525"/>
                        </a:xfrm>
                        <a:prstGeom prst="line">
                          <a:avLst/>
                        </a:prstGeom>
                        <a:ln w="28575" cmpd="sng">
                          <a:solidFill>
                            <a:srgbClr val="FF0000"/>
                          </a:solidFill>
                          <a:prstDash val="solid"/>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_x0000_s1026" o:spid="_x0000_s1026" o:spt="20" style="position:absolute;left:0pt;margin-left:2.15pt;margin-top:1.1pt;height:0.75pt;width:411.75pt;z-index:251661312;mso-width-relative:page;mso-height-relative:page;" filled="f" stroked="t" coordsize="21600,21600" o:gfxdata="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4KGGM1wAAAAUBAAAPAAAAAAAAAAEAIAAAACIAAABk&#10;cnMvZG93bnJldi54bWxQSwECFAAUAAAACACHTuJAl1KaHUACAABUBAAADgAAAAAAAAABACAAAAAm&#10;AQAAZHJzL2Uyb0RvYy54bWxQSwUGAAAAAAYABgBZAQAA2AUAAAAA&#10;">
                <v:fill on="f" focussize="0,0"/>
                <v:stroke weight="2.25pt" color="#FF0000 [3205]" miterlimit="8" joinstyle="miter"/>
                <v:imagedata o:title=""/>
                <o:lock v:ext="edit" aspectratio="f"/>
              </v:line>
            </w:pict>
          </mc:Fallback>
        </mc:AlternateContent>
      </w:r>
    </w:p>
    <w:p w14:paraId="0146262E">
      <w:pPr>
        <w:keepNext w:val="0"/>
        <w:keepLines w:val="0"/>
        <w:pageBreakBefore w:val="0"/>
        <w:widowControl w:val="0"/>
        <w:kinsoku/>
        <w:wordWrap/>
        <w:overflowPunct/>
        <w:topLinePunct w:val="0"/>
        <w:autoSpaceDE/>
        <w:autoSpaceDN/>
        <w:bidi w:val="0"/>
        <w:adjustRightInd w:val="0"/>
        <w:snapToGrid w:val="0"/>
        <w:spacing w:beforeLines="0" w:afterLines="0" w:line="700" w:lineRule="exact"/>
        <w:ind w:firstLine="0" w:firstLineChars="0"/>
        <w:jc w:val="center"/>
        <w:textAlignment w:val="auto"/>
        <w:rPr>
          <w:rFonts w:hint="eastAsia" w:ascii="方正大标宋简体" w:hAnsi="方正大标宋简体" w:eastAsia="方正大标宋简体" w:cs="方正大标宋简体"/>
          <w:b/>
          <w:bCs/>
          <w:sz w:val="44"/>
          <w:szCs w:val="44"/>
          <w:lang w:val="en-US" w:eastAsia="zh-CN"/>
        </w:rPr>
      </w:pPr>
      <w:r>
        <w:rPr>
          <w:rFonts w:hint="eastAsia" w:ascii="方正大标宋简体" w:hAnsi="方正大标宋简体" w:eastAsia="方正大标宋简体" w:cs="方正大标宋简体"/>
          <w:b/>
          <w:bCs/>
          <w:sz w:val="44"/>
          <w:szCs w:val="44"/>
          <w:lang w:val="en-US" w:eastAsia="zh-CN"/>
        </w:rPr>
        <w:t>湛江</w:t>
      </w:r>
      <w:r>
        <w:rPr>
          <w:rFonts w:hint="eastAsia" w:ascii="方正大标宋简体" w:hAnsi="方正大标宋简体" w:eastAsia="方正大标宋简体" w:cs="方正大标宋简体"/>
          <w:b/>
          <w:bCs/>
          <w:sz w:val="44"/>
          <w:szCs w:val="44"/>
        </w:rPr>
        <w:t>市</w:t>
      </w:r>
      <w:r>
        <w:rPr>
          <w:rFonts w:hint="eastAsia" w:ascii="方正大标宋简体" w:hAnsi="方正大标宋简体" w:eastAsia="方正大标宋简体" w:cs="方正大标宋简体"/>
          <w:b/>
          <w:bCs/>
          <w:sz w:val="44"/>
          <w:szCs w:val="44"/>
          <w:lang w:val="en-US" w:eastAsia="zh-CN"/>
        </w:rPr>
        <w:t>徐闻县军休</w:t>
      </w:r>
      <w:r>
        <w:rPr>
          <w:rFonts w:hint="eastAsia" w:ascii="方正大标宋简体" w:hAnsi="方正大标宋简体" w:eastAsia="方正大标宋简体" w:cs="方正大标宋简体"/>
          <w:b/>
          <w:bCs/>
          <w:sz w:val="44"/>
          <w:szCs w:val="44"/>
        </w:rPr>
        <w:t>转移支付</w:t>
      </w:r>
      <w:r>
        <w:rPr>
          <w:rFonts w:hint="eastAsia" w:ascii="方正大标宋简体" w:hAnsi="方正大标宋简体" w:eastAsia="方正大标宋简体" w:cs="方正大标宋简体"/>
          <w:b/>
          <w:bCs/>
          <w:sz w:val="44"/>
          <w:szCs w:val="44"/>
          <w:lang w:val="en-US" w:eastAsia="zh-CN"/>
        </w:rPr>
        <w:t>2024年度</w:t>
      </w:r>
    </w:p>
    <w:p w14:paraId="62FE3561">
      <w:pPr>
        <w:keepNext w:val="0"/>
        <w:keepLines w:val="0"/>
        <w:pageBreakBefore w:val="0"/>
        <w:widowControl w:val="0"/>
        <w:kinsoku/>
        <w:wordWrap/>
        <w:overflowPunct/>
        <w:topLinePunct w:val="0"/>
        <w:autoSpaceDE/>
        <w:autoSpaceDN/>
        <w:bidi w:val="0"/>
        <w:adjustRightInd w:val="0"/>
        <w:snapToGrid w:val="0"/>
        <w:spacing w:beforeLines="0" w:afterLines="0" w:line="700" w:lineRule="exact"/>
        <w:ind w:firstLine="0" w:firstLineChars="0"/>
        <w:jc w:val="center"/>
        <w:textAlignment w:val="auto"/>
        <w:rPr>
          <w:rFonts w:hint="eastAsia" w:ascii="方正大标宋简体" w:hAnsi="方正大标宋简体" w:eastAsia="方正大标宋简体" w:cs="方正大标宋简体"/>
          <w:b/>
          <w:bCs/>
          <w:sz w:val="44"/>
          <w:szCs w:val="44"/>
        </w:rPr>
      </w:pPr>
      <w:r>
        <w:rPr>
          <w:rFonts w:hint="eastAsia" w:ascii="方正大标宋简体" w:hAnsi="方正大标宋简体" w:eastAsia="方正大标宋简体" w:cs="方正大标宋简体"/>
          <w:b/>
          <w:bCs/>
          <w:sz w:val="44"/>
          <w:szCs w:val="44"/>
        </w:rPr>
        <w:t>绩效自评报告</w:t>
      </w:r>
    </w:p>
    <w:p w14:paraId="5556EEC8"/>
    <w:p w14:paraId="7BB9C31A">
      <w:pPr>
        <w:keepNext w:val="0"/>
        <w:keepLines w:val="0"/>
        <w:pageBreakBefore w:val="0"/>
        <w:kinsoku/>
        <w:wordWrap/>
        <w:overflowPunct/>
        <w:topLinePunct w:val="0"/>
        <w:autoSpaceDE/>
        <w:autoSpaceDN/>
        <w:bidi w:val="0"/>
        <w:adjustRightInd w:val="0"/>
        <w:snapToGrid w:val="0"/>
        <w:spacing w:beforeLines="0" w:afterLines="0" w:line="700" w:lineRule="exact"/>
        <w:ind w:firstLine="643" w:firstLineChars="200"/>
        <w:jc w:val="both"/>
        <w:textAlignment w:val="auto"/>
        <w:rPr>
          <w:rFonts w:hint="eastAsia" w:ascii="黑体" w:hAnsi="黑体" w:eastAsia="黑体" w:cs="黑体"/>
          <w:b/>
          <w:bCs w:val="0"/>
          <w:snapToGrid w:val="0"/>
          <w:sz w:val="32"/>
          <w:szCs w:val="32"/>
          <w:lang w:eastAsia="zh-CN"/>
        </w:rPr>
      </w:pPr>
      <w:r>
        <w:rPr>
          <w:rFonts w:hint="eastAsia" w:ascii="黑体" w:hAnsi="黑体" w:eastAsia="黑体" w:cs="黑体"/>
          <w:b/>
          <w:bCs w:val="0"/>
          <w:snapToGrid w:val="0"/>
          <w:sz w:val="32"/>
          <w:szCs w:val="32"/>
        </w:rPr>
        <w:t>一、</w:t>
      </w:r>
      <w:r>
        <w:rPr>
          <w:rFonts w:hint="eastAsia" w:ascii="黑体" w:hAnsi="黑体" w:eastAsia="黑体" w:cs="黑体"/>
          <w:b/>
          <w:bCs w:val="0"/>
          <w:snapToGrid w:val="0"/>
          <w:sz w:val="32"/>
          <w:szCs w:val="32"/>
          <w:lang w:val="en-US" w:eastAsia="zh-CN"/>
        </w:rPr>
        <w:t>基本情况</w:t>
      </w:r>
    </w:p>
    <w:p w14:paraId="5B69A891">
      <w:pPr>
        <w:keepNext w:val="0"/>
        <w:keepLines w:val="0"/>
        <w:pageBreakBefore w:val="0"/>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eastAsia"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b/>
          <w:bCs/>
          <w:snapToGrid w:val="0"/>
          <w:sz w:val="32"/>
          <w:szCs w:val="32"/>
          <w:lang w:eastAsia="zh-CN"/>
        </w:rPr>
        <w:t>（</w:t>
      </w:r>
      <w:r>
        <w:rPr>
          <w:rFonts w:hint="eastAsia" w:ascii="仿宋_GB2312" w:hAnsi="仿宋_GB2312" w:eastAsia="仿宋_GB2312" w:cs="仿宋_GB2312"/>
          <w:b/>
          <w:bCs/>
          <w:snapToGrid w:val="0"/>
          <w:sz w:val="32"/>
          <w:szCs w:val="32"/>
          <w:lang w:val="en-US" w:eastAsia="zh-CN"/>
        </w:rPr>
        <w:t>一）绩效自评得分</w:t>
      </w:r>
    </w:p>
    <w:p w14:paraId="7D1BF7E2">
      <w:pPr>
        <w:keepNext w:val="0"/>
        <w:keepLines w:val="0"/>
        <w:pageBreakBefore w:val="0"/>
        <w:kinsoku/>
        <w:wordWrap/>
        <w:overflowPunct/>
        <w:topLinePunct w:val="0"/>
        <w:autoSpaceDE/>
        <w:autoSpaceDN/>
        <w:bidi w:val="0"/>
        <w:adjustRightInd w:val="0"/>
        <w:snapToGrid w:val="0"/>
        <w:spacing w:beforeLines="0" w:afterLines="0" w:line="7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w:t>
      </w:r>
      <w:r>
        <w:rPr>
          <w:rFonts w:hint="eastAsia" w:ascii="仿宋_GB2312" w:hAnsi="仿宋_GB2312" w:cs="仿宋_GB2312"/>
          <w:sz w:val="32"/>
          <w:szCs w:val="32"/>
          <w:lang w:val="en-US" w:eastAsia="zh-CN"/>
        </w:rPr>
        <w:t>退役安置补助经费</w:t>
      </w:r>
      <w:r>
        <w:rPr>
          <w:rFonts w:hint="eastAsia" w:ascii="仿宋_GB2312" w:hAnsi="仿宋_GB2312" w:eastAsia="仿宋_GB2312" w:cs="仿宋_GB2312"/>
          <w:sz w:val="32"/>
          <w:szCs w:val="32"/>
          <w:lang w:val="en-US" w:eastAsia="zh-CN"/>
        </w:rPr>
        <w:t>2024年度绩效进行客观评价，严格落实军休人员</w:t>
      </w:r>
      <w:r>
        <w:rPr>
          <w:rFonts w:hint="eastAsia" w:ascii="仿宋_GB2312" w:hAnsi="仿宋_GB2312" w:cs="仿宋_GB2312"/>
          <w:sz w:val="32"/>
          <w:szCs w:val="32"/>
          <w:lang w:val="en-US" w:eastAsia="zh-CN"/>
        </w:rPr>
        <w:t>政治</w:t>
      </w:r>
      <w:r>
        <w:rPr>
          <w:rFonts w:hint="eastAsia" w:ascii="仿宋_GB2312" w:hAnsi="仿宋_GB2312" w:eastAsia="仿宋_GB2312" w:cs="仿宋_GB2312"/>
          <w:sz w:val="32"/>
          <w:szCs w:val="32"/>
          <w:lang w:val="en-US" w:eastAsia="zh-CN"/>
        </w:rPr>
        <w:t>待遇</w:t>
      </w:r>
      <w:r>
        <w:rPr>
          <w:rFonts w:hint="eastAsia" w:ascii="仿宋_GB2312" w:hAnsi="仿宋_GB2312" w:cs="仿宋_GB2312"/>
          <w:sz w:val="32"/>
          <w:szCs w:val="32"/>
          <w:lang w:val="en-US" w:eastAsia="zh-CN"/>
        </w:rPr>
        <w:t>和生活待遇</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政策执行有力，资金落实到位，资金</w:t>
      </w:r>
      <w:r>
        <w:rPr>
          <w:rFonts w:hint="eastAsia" w:ascii="仿宋_GB2312" w:hAnsi="仿宋_GB2312" w:eastAsia="仿宋_GB2312" w:cs="仿宋_GB2312"/>
          <w:sz w:val="32"/>
          <w:szCs w:val="32"/>
          <w:lang w:val="en-US" w:eastAsia="zh-CN"/>
        </w:rPr>
        <w:t>使用规</w:t>
      </w:r>
      <w:r>
        <w:rPr>
          <w:rFonts w:hint="eastAsia" w:ascii="仿宋_GB2312" w:hAnsi="仿宋_GB2312" w:cs="仿宋_GB2312"/>
          <w:sz w:val="32"/>
          <w:szCs w:val="32"/>
          <w:lang w:val="en-US" w:eastAsia="zh-CN"/>
        </w:rPr>
        <w:t>范透明</w:t>
      </w:r>
      <w:r>
        <w:rPr>
          <w:rFonts w:hint="eastAsia" w:ascii="仿宋_GB2312" w:hAnsi="仿宋_GB2312" w:eastAsia="仿宋_GB2312" w:cs="仿宋_GB2312"/>
          <w:sz w:val="32"/>
          <w:szCs w:val="32"/>
          <w:lang w:val="en-US" w:eastAsia="zh-CN"/>
        </w:rPr>
        <w:t>，做到专款专用</w:t>
      </w:r>
      <w:r>
        <w:rPr>
          <w:rFonts w:hint="eastAsia" w:ascii="仿宋_GB2312" w:hAnsi="仿宋_GB2312" w:cs="仿宋_GB2312"/>
          <w:sz w:val="32"/>
          <w:szCs w:val="32"/>
          <w:lang w:val="en-US" w:eastAsia="zh-CN"/>
        </w:rPr>
        <w:t>，最大限度保障他们的利益，效果显著</w:t>
      </w:r>
      <w:r>
        <w:rPr>
          <w:rFonts w:hint="eastAsia" w:ascii="仿宋_GB2312" w:hAnsi="仿宋_GB2312" w:eastAsia="仿宋_GB2312" w:cs="仿宋_GB2312"/>
          <w:sz w:val="32"/>
          <w:szCs w:val="32"/>
          <w:lang w:val="en-US" w:eastAsia="zh-CN"/>
        </w:rPr>
        <w:t>。最终评分结果：属于优秀。</w:t>
      </w:r>
    </w:p>
    <w:p w14:paraId="2DC7F6D8">
      <w:pPr>
        <w:keepNext w:val="0"/>
        <w:keepLines w:val="0"/>
        <w:pageBreakBefore w:val="0"/>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eastAsia"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b/>
          <w:bCs/>
          <w:snapToGrid w:val="0"/>
          <w:sz w:val="32"/>
          <w:szCs w:val="32"/>
          <w:lang w:val="en-US" w:eastAsia="zh-CN"/>
        </w:rPr>
        <w:t>（二）军休所基本情况</w:t>
      </w:r>
    </w:p>
    <w:p w14:paraId="057FF5FA">
      <w:pPr>
        <w:keepNext w:val="0"/>
        <w:keepLines w:val="0"/>
        <w:pageBreakBefore w:val="0"/>
        <w:kinsoku/>
        <w:wordWrap/>
        <w:overflowPunct/>
        <w:topLinePunct w:val="0"/>
        <w:autoSpaceDE/>
        <w:autoSpaceDN/>
        <w:bidi w:val="0"/>
        <w:adjustRightInd w:val="0"/>
        <w:snapToGrid w:val="0"/>
        <w:spacing w:beforeLines="0" w:afterLines="0" w:line="7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napToGrid w:val="0"/>
          <w:sz w:val="32"/>
          <w:szCs w:val="32"/>
          <w:lang w:val="en-US" w:eastAsia="zh-CN"/>
        </w:rPr>
        <w:t>1、机构设置情况。</w:t>
      </w:r>
      <w:r>
        <w:rPr>
          <w:rFonts w:hint="eastAsia" w:ascii="仿宋_GB2312" w:hAnsi="仿宋_GB2312" w:eastAsia="仿宋_GB2312" w:cs="仿宋_GB2312"/>
          <w:sz w:val="32"/>
          <w:szCs w:val="32"/>
          <w:lang w:val="en-US" w:eastAsia="zh-CN"/>
        </w:rPr>
        <w:t>徐闻县军队离退休干部休养所于2011年3月28日经徐闻县第二十七次编委会研究同意成立，2019年3月机构改革后，转隶至徐闻县退役军人事务局，公益一类，正股级事业单位。主要职责是负责军队移交给我县离退休干部、退休士官和无军籍退休退职人员的后勤服务管理工作。</w:t>
      </w:r>
    </w:p>
    <w:p w14:paraId="3636D40D">
      <w:pPr>
        <w:keepNext w:val="0"/>
        <w:keepLines w:val="0"/>
        <w:pageBreakBefore w:val="0"/>
        <w:numPr>
          <w:ilvl w:val="0"/>
          <w:numId w:val="1"/>
        </w:numPr>
        <w:kinsoku/>
        <w:wordWrap/>
        <w:overflowPunct/>
        <w:topLinePunct w:val="0"/>
        <w:autoSpaceDE/>
        <w:autoSpaceDN/>
        <w:bidi w:val="0"/>
        <w:adjustRightInd w:val="0"/>
        <w:snapToGrid w:val="0"/>
        <w:spacing w:beforeLines="0" w:afterLines="0" w:line="7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工作人员情况。事业人员编制2名，现有在职工作人员3名，其中1名工作人员为政府购买服务人员。</w:t>
      </w:r>
    </w:p>
    <w:p w14:paraId="15F73980">
      <w:pPr>
        <w:keepNext w:val="0"/>
        <w:keepLines w:val="0"/>
        <w:pageBreakBefore w:val="0"/>
        <w:numPr>
          <w:ilvl w:val="0"/>
          <w:numId w:val="1"/>
        </w:numPr>
        <w:kinsoku/>
        <w:wordWrap/>
        <w:overflowPunct/>
        <w:topLinePunct w:val="0"/>
        <w:autoSpaceDE/>
        <w:autoSpaceDN/>
        <w:bidi w:val="0"/>
        <w:adjustRightInd w:val="0"/>
        <w:snapToGrid w:val="0"/>
        <w:spacing w:beforeLines="0" w:afterLines="0" w:line="7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目前我单位公车编制数1台，实有公车1台。</w:t>
      </w:r>
    </w:p>
    <w:p w14:paraId="6D5004A1">
      <w:pPr>
        <w:keepNext w:val="0"/>
        <w:keepLines w:val="0"/>
        <w:pageBreakBefore w:val="0"/>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eastAsia"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b/>
          <w:bCs/>
          <w:snapToGrid w:val="0"/>
          <w:sz w:val="32"/>
          <w:szCs w:val="32"/>
          <w:lang w:val="en-US" w:eastAsia="zh-CN"/>
        </w:rPr>
        <w:t>（三）总体目标</w:t>
      </w:r>
    </w:p>
    <w:p w14:paraId="64C2738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700" w:lineRule="exact"/>
        <w:ind w:right="0"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认真落实好军休人员（军队离退休干部、退休士官、无军籍职工）的政治待遇、生活待遇及医疗待遇，组织他们集中学习国家政策和安全知识（年龄大腿脚不方便的走访慰问时现场学习），传达上级文件、会议精神，组织他们开展到红色教育基地参观见学，组织他们集中体检，确保他们老有所养，老有所学，老有所为，老有所教，老有所医，老有所乐，常态化开展走访慰问活动，让他们</w:t>
      </w:r>
      <w:r>
        <w:rPr>
          <w:rFonts w:hint="eastAsia" w:ascii="仿宋_GB2312" w:hAnsi="仿宋_GB2312" w:eastAsia="仿宋_GB2312" w:cs="仿宋_GB2312"/>
          <w:i w:val="0"/>
          <w:iCs w:val="0"/>
          <w:caps w:val="0"/>
          <w:color w:val="auto"/>
          <w:spacing w:val="9"/>
          <w:sz w:val="32"/>
          <w:szCs w:val="32"/>
          <w:shd w:val="clear" w:color="auto" w:fill="FFFFFF"/>
          <w:lang w:val="en-US" w:eastAsia="zh-CN"/>
        </w:rPr>
        <w:t>有更多的归属感、幸福感、获得感</w:t>
      </w:r>
      <w:r>
        <w:rPr>
          <w:rFonts w:hint="eastAsia" w:ascii="仿宋_GB2312" w:hAnsi="仿宋_GB2312" w:eastAsia="仿宋_GB2312" w:cs="仿宋_GB2312"/>
          <w:sz w:val="32"/>
          <w:szCs w:val="32"/>
          <w:lang w:val="en-US" w:eastAsia="zh-CN"/>
        </w:rPr>
        <w:t>。认真落实军休干部无经济收入遗属生活保障待遇</w:t>
      </w:r>
      <w:r>
        <w:rPr>
          <w:rFonts w:hint="eastAsia" w:ascii="仿宋_GB2312" w:hAnsi="仿宋_GB2312" w:cs="仿宋_GB2312"/>
          <w:sz w:val="32"/>
          <w:szCs w:val="32"/>
          <w:lang w:val="en-US" w:eastAsia="zh-CN"/>
        </w:rPr>
        <w:t>和医疗待遇</w:t>
      </w:r>
      <w:r>
        <w:rPr>
          <w:rFonts w:hint="eastAsia" w:ascii="仿宋_GB2312" w:hAnsi="仿宋_GB2312" w:eastAsia="仿宋_GB2312" w:cs="仿宋_GB2312"/>
          <w:sz w:val="32"/>
          <w:szCs w:val="32"/>
          <w:lang w:val="en-US" w:eastAsia="zh-CN"/>
        </w:rPr>
        <w:t>。认真维护军休所工作正常运转，努力提升军休服务质量和管理水平，进一步</w:t>
      </w:r>
      <w:r>
        <w:rPr>
          <w:rFonts w:hint="eastAsia" w:ascii="仿宋_GB2312" w:hAnsi="仿宋_GB2312" w:eastAsia="仿宋_GB2312" w:cs="仿宋_GB2312"/>
          <w:i w:val="0"/>
          <w:iCs w:val="0"/>
          <w:caps w:val="0"/>
          <w:color w:val="auto"/>
          <w:spacing w:val="9"/>
          <w:sz w:val="32"/>
          <w:szCs w:val="32"/>
          <w:shd w:val="clear" w:color="auto" w:fill="FFFFFF"/>
          <w:lang w:val="en-US" w:eastAsia="zh-CN"/>
        </w:rPr>
        <w:t>推进军休服务管理工作高质量发展。</w:t>
      </w:r>
    </w:p>
    <w:p w14:paraId="4863C8A9">
      <w:pPr>
        <w:keepNext w:val="0"/>
        <w:keepLines w:val="0"/>
        <w:pageBreakBefore w:val="0"/>
        <w:numPr>
          <w:ilvl w:val="0"/>
          <w:numId w:val="2"/>
        </w:numPr>
        <w:kinsoku/>
        <w:wordWrap/>
        <w:overflowPunct/>
        <w:topLinePunct w:val="0"/>
        <w:autoSpaceDE/>
        <w:autoSpaceDN/>
        <w:bidi w:val="0"/>
        <w:adjustRightInd w:val="0"/>
        <w:snapToGrid w:val="0"/>
        <w:spacing w:beforeLines="0" w:afterLines="0" w:line="700" w:lineRule="exact"/>
        <w:ind w:firstLine="643" w:firstLineChars="200"/>
        <w:jc w:val="both"/>
        <w:textAlignment w:val="auto"/>
        <w:rPr>
          <w:rFonts w:hint="eastAsia" w:ascii="黑体" w:hAnsi="黑体" w:eastAsia="黑体" w:cs="黑体"/>
          <w:b/>
          <w:bCs w:val="0"/>
          <w:snapToGrid w:val="0"/>
          <w:sz w:val="32"/>
          <w:szCs w:val="32"/>
          <w:lang w:eastAsia="zh-CN"/>
        </w:rPr>
      </w:pPr>
      <w:r>
        <w:rPr>
          <w:rFonts w:hint="eastAsia" w:ascii="黑体" w:hAnsi="黑体" w:eastAsia="黑体" w:cs="黑体"/>
          <w:b/>
          <w:bCs w:val="0"/>
          <w:snapToGrid w:val="0"/>
          <w:sz w:val="32"/>
          <w:szCs w:val="32"/>
        </w:rPr>
        <w:t>绩效目标完成情况分析</w:t>
      </w:r>
    </w:p>
    <w:p w14:paraId="3AA5AB20">
      <w:pPr>
        <w:keepNext w:val="0"/>
        <w:keepLines w:val="0"/>
        <w:pageBreakBefore w:val="0"/>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b/>
          <w:bCs/>
          <w:snapToGrid w:val="0"/>
          <w:sz w:val="32"/>
          <w:szCs w:val="32"/>
          <w:lang w:val="en-US" w:eastAsia="zh-CN"/>
        </w:rPr>
        <w:t>（一）资金投入情况分析</w:t>
      </w:r>
    </w:p>
    <w:p w14:paraId="5F1F7627">
      <w:pPr>
        <w:keepNext w:val="0"/>
        <w:keepLines w:val="0"/>
        <w:pageBreakBefore w:val="0"/>
        <w:widowControl w:val="0"/>
        <w:kinsoku/>
        <w:wordWrap/>
        <w:overflowPunct/>
        <w:topLinePunct w:val="0"/>
        <w:autoSpaceDE/>
        <w:autoSpaceDN/>
        <w:bidi w:val="0"/>
        <w:adjustRightInd/>
        <w:snapToGrid/>
        <w:spacing w:line="700" w:lineRule="exact"/>
        <w:ind w:firstLine="643" w:firstLineChars="200"/>
        <w:textAlignment w:val="auto"/>
        <w:rPr>
          <w:rFonts w:hint="eastAsia" w:ascii="仿宋_GB2312" w:hAnsi="仿宋_GB2312" w:eastAsia="仿宋_GB2312" w:cs="仿宋_GB2312"/>
          <w:b w:val="0"/>
          <w:bCs w:val="0"/>
          <w:snapToGrid w:val="0"/>
          <w:sz w:val="32"/>
          <w:szCs w:val="32"/>
          <w:lang w:val="en-US" w:eastAsia="zh-CN"/>
        </w:rPr>
      </w:pPr>
      <w:r>
        <w:rPr>
          <w:rFonts w:hint="eastAsia" w:ascii="仿宋_GB2312" w:hAnsi="仿宋_GB2312" w:eastAsia="仿宋_GB2312" w:cs="仿宋_GB2312"/>
          <w:b/>
          <w:bCs/>
          <w:snapToGrid w:val="0"/>
          <w:sz w:val="32"/>
          <w:szCs w:val="32"/>
          <w:lang w:val="en-US" w:eastAsia="zh-CN"/>
        </w:rPr>
        <w:t>1、资金到位情况分析。</w:t>
      </w:r>
      <w:r>
        <w:rPr>
          <w:rFonts w:hint="eastAsia" w:ascii="仿宋_GB2312" w:hAnsi="仿宋_GB2312" w:eastAsia="仿宋_GB2312" w:cs="仿宋_GB2312"/>
          <w:b w:val="0"/>
          <w:bCs w:val="0"/>
          <w:snapToGrid w:val="0"/>
          <w:sz w:val="32"/>
          <w:szCs w:val="32"/>
          <w:lang w:val="en-US" w:eastAsia="zh-CN"/>
        </w:rPr>
        <w:t>资金到位率100%。</w:t>
      </w:r>
    </w:p>
    <w:p w14:paraId="22E0F416">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napToGrid w:val="0"/>
          <w:sz w:val="32"/>
          <w:szCs w:val="32"/>
          <w:lang w:val="en-US" w:eastAsia="zh-CN"/>
        </w:rPr>
        <w:t>（1）</w:t>
      </w:r>
      <w:r>
        <w:rPr>
          <w:rFonts w:hint="eastAsia" w:ascii="仿宋_GB2312" w:hAnsi="仿宋_GB2312" w:eastAsia="仿宋_GB2312" w:cs="仿宋_GB2312"/>
          <w:b w:val="0"/>
          <w:bCs w:val="0"/>
          <w:sz w:val="32"/>
          <w:szCs w:val="32"/>
          <w:lang w:val="en-US" w:eastAsia="zh-CN"/>
        </w:rPr>
        <w:t>广东省财政厅关于提前下达2024年中</w:t>
      </w:r>
      <w:r>
        <w:rPr>
          <w:rFonts w:hint="eastAsia" w:ascii="仿宋_GB2312" w:hAnsi="仿宋_GB2312" w:eastAsia="仿宋_GB2312" w:cs="仿宋_GB2312"/>
          <w:sz w:val="32"/>
          <w:szCs w:val="32"/>
          <w:lang w:val="en-US" w:eastAsia="zh-CN"/>
        </w:rPr>
        <w:t>央财政退役安置补助经费预算的通知（粤财社〔2023〕268号）文件下达资金338万元（其中离退休人员经费323万元，服务管理机构经费15万元）。</w:t>
      </w:r>
    </w:p>
    <w:p w14:paraId="257DB02F">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（2）广东省财政厅关于下达2024年中央财政退役安置补助经费预算（第二批）的通知（粤财社〔2024〕220号）文件下达资金其中离退休人员经费负25万元。</w:t>
      </w:r>
    </w:p>
    <w:p w14:paraId="364AFCA9">
      <w:pPr>
        <w:keepNext w:val="0"/>
        <w:keepLines w:val="0"/>
        <w:pageBreakBefore w:val="0"/>
        <w:widowControl w:val="0"/>
        <w:kinsoku/>
        <w:wordWrap/>
        <w:overflowPunct/>
        <w:topLinePunct w:val="0"/>
        <w:autoSpaceDE/>
        <w:autoSpaceDN/>
        <w:bidi w:val="0"/>
        <w:adjustRightInd/>
        <w:snapToGrid/>
        <w:spacing w:line="70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lang w:val="en-US" w:eastAsia="zh-CN"/>
        </w:rPr>
        <w:t>2、资金执行情况分析。</w:t>
      </w:r>
      <w:r>
        <w:rPr>
          <w:rFonts w:hint="eastAsia" w:ascii="仿宋_GB2312" w:hAnsi="仿宋_GB2312" w:eastAsia="仿宋_GB2312" w:cs="仿宋_GB2312"/>
          <w:sz w:val="32"/>
          <w:szCs w:val="32"/>
          <w:lang w:val="en-US" w:eastAsia="zh-CN"/>
        </w:rPr>
        <w:t>落实军休人员及军休干部无经济收入遗属的待遇，保障他们的合法权益，维护军休所工作正常运转。</w:t>
      </w:r>
    </w:p>
    <w:p w14:paraId="5FA53096">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（1）离退休人员经费。</w:t>
      </w:r>
      <w:r>
        <w:rPr>
          <w:rFonts w:hint="eastAsia" w:ascii="仿宋_GB2312" w:hAnsi="仿宋_GB2312" w:eastAsia="仿宋_GB2312" w:cs="仿宋_GB2312"/>
          <w:sz w:val="32"/>
          <w:szCs w:val="32"/>
          <w:lang w:val="en-US" w:eastAsia="zh-CN"/>
        </w:rPr>
        <w:t>广东省财政厅关于提前下达2024年中央财政退役安置补助经费预算的通知</w:t>
      </w:r>
      <w:r>
        <w:rPr>
          <w:rFonts w:hint="eastAsia" w:ascii="仿宋_GB2312" w:hAnsi="仿宋_GB2312" w:eastAsia="仿宋_GB2312" w:cs="仿宋_GB2312"/>
          <w:b/>
          <w:bCs/>
          <w:sz w:val="32"/>
          <w:szCs w:val="32"/>
          <w:lang w:val="en-US" w:eastAsia="zh-CN"/>
        </w:rPr>
        <w:t>（粤财社〔2023〕268号）</w:t>
      </w:r>
      <w:r>
        <w:rPr>
          <w:rFonts w:hint="eastAsia" w:ascii="仿宋_GB2312" w:hAnsi="仿宋_GB2312" w:eastAsia="仿宋_GB2312" w:cs="仿宋_GB2312"/>
          <w:sz w:val="32"/>
          <w:szCs w:val="32"/>
          <w:lang w:val="en-US" w:eastAsia="zh-CN"/>
        </w:rPr>
        <w:t>文件下达离退休人员经费323万元，但在2024年10月广东省财政厅关于下达2024年中央财政退役安置补助经费预算(第二批）的通知</w:t>
      </w:r>
      <w:r>
        <w:rPr>
          <w:rFonts w:hint="eastAsia" w:ascii="仿宋_GB2312" w:hAnsi="仿宋_GB2312" w:eastAsia="仿宋_GB2312" w:cs="仿宋_GB2312"/>
          <w:b/>
          <w:bCs/>
          <w:sz w:val="32"/>
          <w:szCs w:val="32"/>
          <w:lang w:val="en-US" w:eastAsia="zh-CN"/>
        </w:rPr>
        <w:t>（粤财社〔2024〕220号）</w:t>
      </w:r>
      <w:r>
        <w:rPr>
          <w:rFonts w:hint="eastAsia" w:ascii="仿宋_GB2312" w:hAnsi="仿宋_GB2312" w:eastAsia="仿宋_GB2312" w:cs="仿宋_GB2312"/>
          <w:sz w:val="32"/>
          <w:szCs w:val="32"/>
          <w:lang w:val="en-US" w:eastAsia="zh-CN"/>
        </w:rPr>
        <w:t>文件下达离退休人员经费收回25万元，即实际资金到位额为298万元。按月及时发放军休干部、无军籍职工的离退休费及各项政策性生活补贴和军休干部无经济收入遗属的政策性生活补贴共298万元，</w:t>
      </w:r>
      <w:r>
        <w:rPr>
          <w:rFonts w:hint="eastAsia" w:ascii="仿宋_GB2312" w:hAnsi="仿宋_GB2312" w:eastAsia="仿宋_GB2312" w:cs="仿宋_GB2312"/>
          <w:b w:val="0"/>
          <w:bCs w:val="0"/>
          <w:sz w:val="32"/>
          <w:szCs w:val="32"/>
          <w:lang w:val="en-US" w:eastAsia="zh-CN"/>
        </w:rPr>
        <w:t>结余0元，</w:t>
      </w:r>
      <w:r>
        <w:rPr>
          <w:rFonts w:hint="eastAsia" w:ascii="仿宋_GB2312" w:hAnsi="仿宋_GB2312" w:eastAsia="仿宋_GB2312" w:cs="仿宋_GB2312"/>
          <w:b/>
          <w:bCs/>
          <w:sz w:val="32"/>
          <w:szCs w:val="32"/>
          <w:lang w:val="en-US" w:eastAsia="zh-CN"/>
        </w:rPr>
        <w:t>执行率为100%。</w:t>
      </w:r>
    </w:p>
    <w:p w14:paraId="7A2D5AD9">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（2）服务管理机构经费。</w:t>
      </w:r>
      <w:r>
        <w:rPr>
          <w:rFonts w:hint="eastAsia" w:ascii="仿宋_GB2312" w:hAnsi="仿宋_GB2312" w:eastAsia="仿宋_GB2312" w:cs="仿宋_GB2312"/>
          <w:sz w:val="32"/>
          <w:szCs w:val="32"/>
          <w:lang w:val="en-US" w:eastAsia="zh-CN"/>
        </w:rPr>
        <w:t>广东省财政厅关于提前下达2024年中央财政退役安置补助经费预算的通知</w:t>
      </w:r>
      <w:r>
        <w:rPr>
          <w:rFonts w:hint="eastAsia" w:ascii="仿宋_GB2312" w:hAnsi="仿宋_GB2312" w:eastAsia="仿宋_GB2312" w:cs="仿宋_GB2312"/>
          <w:b/>
          <w:bCs/>
          <w:sz w:val="32"/>
          <w:szCs w:val="32"/>
          <w:lang w:val="en-US" w:eastAsia="zh-CN"/>
        </w:rPr>
        <w:t>（粤财社〔2023〕268号）</w:t>
      </w:r>
      <w:r>
        <w:rPr>
          <w:rFonts w:hint="eastAsia" w:ascii="仿宋_GB2312" w:hAnsi="仿宋_GB2312" w:eastAsia="仿宋_GB2312" w:cs="仿宋_GB2312"/>
          <w:sz w:val="32"/>
          <w:szCs w:val="32"/>
          <w:lang w:val="en-US" w:eastAsia="zh-CN"/>
        </w:rPr>
        <w:t>文件下达</w:t>
      </w:r>
      <w:r>
        <w:rPr>
          <w:rFonts w:hint="eastAsia" w:ascii="仿宋_GB2312" w:hAnsi="仿宋_GB2312" w:eastAsia="仿宋_GB2312" w:cs="仿宋_GB2312"/>
          <w:b w:val="0"/>
          <w:bCs w:val="0"/>
          <w:sz w:val="32"/>
          <w:szCs w:val="32"/>
          <w:lang w:val="en-US" w:eastAsia="zh-CN"/>
        </w:rPr>
        <w:t>服务管理机构经费15万元，</w:t>
      </w:r>
      <w:r>
        <w:rPr>
          <w:rFonts w:hint="eastAsia" w:ascii="仿宋_GB2312" w:hAnsi="仿宋_GB2312" w:eastAsia="仿宋_GB2312" w:cs="仿宋_GB2312"/>
          <w:sz w:val="32"/>
          <w:szCs w:val="32"/>
          <w:lang w:val="en-US" w:eastAsia="zh-CN"/>
        </w:rPr>
        <w:t>主要</w:t>
      </w:r>
      <w:r>
        <w:rPr>
          <w:rFonts w:hint="eastAsia" w:ascii="仿宋_GB2312" w:hAnsi="仿宋_GB2312" w:cs="仿宋_GB2312"/>
          <w:sz w:val="32"/>
          <w:szCs w:val="32"/>
          <w:lang w:val="en-US" w:eastAsia="zh-CN"/>
        </w:rPr>
        <w:t>是开展</w:t>
      </w:r>
      <w:r>
        <w:rPr>
          <w:rFonts w:hint="eastAsia" w:ascii="仿宋_GB2312" w:hAnsi="仿宋_GB2312" w:eastAsia="仿宋_GB2312" w:cs="仿宋_GB2312"/>
          <w:sz w:val="32"/>
          <w:szCs w:val="32"/>
          <w:lang w:val="en-US" w:eastAsia="zh-CN"/>
        </w:rPr>
        <w:t>对军休人员的服务和保障</w:t>
      </w:r>
      <w:r>
        <w:rPr>
          <w:rFonts w:hint="eastAsia" w:ascii="仿宋_GB2312" w:hAnsi="仿宋_GB2312" w:cs="仿宋_GB2312"/>
          <w:sz w:val="32"/>
          <w:szCs w:val="32"/>
          <w:lang w:val="en-US" w:eastAsia="zh-CN"/>
        </w:rPr>
        <w:t>工作</w:t>
      </w:r>
      <w:r>
        <w:rPr>
          <w:rFonts w:hint="eastAsia" w:ascii="仿宋_GB2312" w:hAnsi="仿宋_GB2312" w:eastAsia="仿宋_GB2312" w:cs="仿宋_GB2312"/>
          <w:sz w:val="32"/>
          <w:szCs w:val="32"/>
          <w:lang w:val="en-US" w:eastAsia="zh-CN"/>
        </w:rPr>
        <w:t>。组织军休人员组织军休人员到徐闻县大水桥、徐闻港、遂溪县下洋村东征革命史馆、麻章区金牛岛观赏红树林等4个地方参观见学；</w:t>
      </w:r>
      <w:r>
        <w:rPr>
          <w:rFonts w:hint="eastAsia" w:ascii="仿宋_GB2312" w:hAnsi="仿宋_GB2312" w:cs="仿宋_GB2312"/>
          <w:sz w:val="32"/>
          <w:szCs w:val="32"/>
          <w:lang w:val="en-US" w:eastAsia="zh-CN"/>
        </w:rPr>
        <w:t>开展</w:t>
      </w:r>
      <w:r>
        <w:rPr>
          <w:rFonts w:hint="eastAsia" w:ascii="仿宋_GB2312" w:hAnsi="仿宋_GB2312" w:eastAsia="仿宋_GB2312" w:cs="仿宋_GB2312"/>
          <w:sz w:val="32"/>
          <w:szCs w:val="32"/>
          <w:lang w:val="en-US" w:eastAsia="zh-CN"/>
        </w:rPr>
        <w:t>1次茶话会谈心、学习；春节、建军节等节日慰问；常态化走访慰问，走访慰问因病住院的同志，走访慰问受超强台风“摩羯”影响的同志；组织集中体检；公车维修、油料；维护服务机构正常运转</w:t>
      </w:r>
      <w:r>
        <w:rPr>
          <w:rFonts w:hint="eastAsia" w:ascii="仿宋_GB2312" w:hAnsi="仿宋_GB2312" w:cs="仿宋_GB2312"/>
          <w:sz w:val="32"/>
          <w:szCs w:val="32"/>
          <w:lang w:val="en-US" w:eastAsia="zh-CN"/>
        </w:rPr>
        <w:t>及支付</w:t>
      </w:r>
      <w:r>
        <w:rPr>
          <w:rFonts w:hint="eastAsia" w:ascii="仿宋_GB2312" w:hAnsi="仿宋_GB2312" w:eastAsia="仿宋_GB2312" w:cs="仿宋_GB2312"/>
          <w:sz w:val="32"/>
          <w:szCs w:val="32"/>
          <w:lang w:val="en-US" w:eastAsia="zh-CN"/>
        </w:rPr>
        <w:t>政府购买服务人员差额工资及社保等等。目前还余有</w:t>
      </w:r>
      <w:r>
        <w:rPr>
          <w:rFonts w:hint="eastAsia" w:ascii="仿宋_GB2312" w:hAnsi="仿宋_GB2312" w:cs="仿宋_GB2312"/>
          <w:sz w:val="32"/>
          <w:szCs w:val="32"/>
          <w:lang w:val="en-US" w:eastAsia="zh-CN"/>
        </w:rPr>
        <w:t>2.74万</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b/>
          <w:bCs/>
          <w:sz w:val="32"/>
          <w:szCs w:val="32"/>
          <w:lang w:val="en-US" w:eastAsia="zh-CN"/>
        </w:rPr>
        <w:t>执行率为8</w:t>
      </w:r>
      <w:r>
        <w:rPr>
          <w:rFonts w:hint="eastAsia" w:ascii="仿宋_GB2312" w:hAnsi="仿宋_GB2312" w:cs="仿宋_GB2312"/>
          <w:b/>
          <w:bCs/>
          <w:sz w:val="32"/>
          <w:szCs w:val="32"/>
          <w:lang w:val="en-US" w:eastAsia="zh-CN"/>
        </w:rPr>
        <w:t>2</w:t>
      </w:r>
      <w:r>
        <w:rPr>
          <w:rFonts w:hint="eastAsia" w:ascii="仿宋_GB2312" w:hAnsi="仿宋_GB2312" w:eastAsia="仿宋_GB2312" w:cs="仿宋_GB2312"/>
          <w:b/>
          <w:bCs/>
          <w:sz w:val="32"/>
          <w:szCs w:val="32"/>
          <w:lang w:val="en-US" w:eastAsia="zh-CN"/>
        </w:rPr>
        <w:t>%。</w:t>
      </w:r>
    </w:p>
    <w:p w14:paraId="0B6EC337">
      <w:pPr>
        <w:keepNext w:val="0"/>
        <w:keepLines w:val="0"/>
        <w:pageBreakBefore w:val="0"/>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eastAsia"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b/>
          <w:bCs/>
          <w:snapToGrid w:val="0"/>
          <w:sz w:val="32"/>
          <w:szCs w:val="32"/>
          <w:lang w:eastAsia="zh-CN"/>
        </w:rPr>
        <w:t>（</w:t>
      </w:r>
      <w:r>
        <w:rPr>
          <w:rFonts w:hint="eastAsia" w:ascii="仿宋_GB2312" w:hAnsi="仿宋_GB2312" w:eastAsia="仿宋_GB2312" w:cs="仿宋_GB2312"/>
          <w:b/>
          <w:bCs/>
          <w:snapToGrid w:val="0"/>
          <w:sz w:val="32"/>
          <w:szCs w:val="32"/>
          <w:lang w:val="en-US" w:eastAsia="zh-CN"/>
        </w:rPr>
        <w:t>二</w:t>
      </w:r>
      <w:r>
        <w:rPr>
          <w:rFonts w:hint="eastAsia" w:ascii="仿宋_GB2312" w:hAnsi="仿宋_GB2312" w:eastAsia="仿宋_GB2312" w:cs="仿宋_GB2312"/>
          <w:b/>
          <w:bCs/>
          <w:snapToGrid w:val="0"/>
          <w:sz w:val="32"/>
          <w:szCs w:val="32"/>
          <w:lang w:eastAsia="zh-CN"/>
        </w:rPr>
        <w:t>）</w:t>
      </w:r>
      <w:r>
        <w:rPr>
          <w:rFonts w:hint="eastAsia" w:ascii="仿宋_GB2312" w:hAnsi="仿宋_GB2312" w:eastAsia="仿宋_GB2312" w:cs="仿宋_GB2312"/>
          <w:b/>
          <w:bCs/>
          <w:snapToGrid w:val="0"/>
          <w:sz w:val="32"/>
          <w:szCs w:val="32"/>
          <w:lang w:val="en-US" w:eastAsia="zh-CN"/>
        </w:rPr>
        <w:t>资金管理情况分析</w:t>
      </w:r>
    </w:p>
    <w:p w14:paraId="68A708C4">
      <w:pPr>
        <w:keepNext w:val="0"/>
        <w:keepLines w:val="0"/>
        <w:pageBreakBefore w:val="0"/>
        <w:kinsoku/>
        <w:wordWrap/>
        <w:overflowPunct/>
        <w:topLinePunct w:val="0"/>
        <w:autoSpaceDE/>
        <w:autoSpaceDN/>
        <w:bidi w:val="0"/>
        <w:adjustRightInd w:val="0"/>
        <w:snapToGrid w:val="0"/>
        <w:spacing w:beforeLines="0" w:afterLines="0" w:line="700" w:lineRule="exact"/>
        <w:ind w:firstLine="640" w:firstLineChars="200"/>
        <w:jc w:val="both"/>
        <w:textAlignment w:val="auto"/>
        <w:outlineLvl w:val="0"/>
        <w:rPr>
          <w:rFonts w:hint="eastAsia" w:ascii="仿宋_GB2312" w:hAnsi="仿宋_GB2312" w:eastAsia="仿宋_GB2312" w:cs="仿宋_GB2312"/>
          <w:b w:val="0"/>
          <w:bCs w:val="0"/>
          <w:snapToGrid w:val="0"/>
          <w:sz w:val="32"/>
          <w:szCs w:val="32"/>
          <w:lang w:val="en-US" w:eastAsia="zh-CN"/>
        </w:rPr>
      </w:pPr>
      <w:r>
        <w:rPr>
          <w:rFonts w:hint="eastAsia" w:ascii="仿宋_GB2312" w:hAnsi="仿宋_GB2312" w:eastAsia="仿宋_GB2312" w:cs="仿宋_GB2312"/>
          <w:b w:val="0"/>
          <w:bCs w:val="0"/>
          <w:snapToGrid w:val="0"/>
          <w:sz w:val="32"/>
          <w:szCs w:val="32"/>
          <w:lang w:val="en-US" w:eastAsia="zh-CN"/>
        </w:rPr>
        <w:t>徐闻县军休所严格按照军休政策和财务制度执行，认真落实军休人员及</w:t>
      </w:r>
      <w:r>
        <w:rPr>
          <w:rFonts w:hint="eastAsia" w:ascii="仿宋_GB2312" w:hAnsi="仿宋_GB2312" w:eastAsia="仿宋_GB2312" w:cs="仿宋_GB2312"/>
          <w:sz w:val="32"/>
          <w:szCs w:val="32"/>
          <w:lang w:val="en-US" w:eastAsia="zh-CN"/>
        </w:rPr>
        <w:t>军休干部无经济收入遗属的政治待遇、生活待遇切实保障他们的合法权益，促进社会的和谐稳定。</w:t>
      </w:r>
      <w:r>
        <w:rPr>
          <w:rFonts w:hint="eastAsia" w:ascii="仿宋_GB2312" w:hAnsi="仿宋_GB2312" w:eastAsia="仿宋_GB2312" w:cs="仿宋_GB2312"/>
          <w:b w:val="0"/>
          <w:bCs w:val="0"/>
          <w:snapToGrid w:val="0"/>
          <w:sz w:val="32"/>
          <w:szCs w:val="32"/>
          <w:lang w:val="en-US" w:eastAsia="zh-CN"/>
        </w:rPr>
        <w:t>资金使用按照</w:t>
      </w:r>
      <w:r>
        <w:rPr>
          <w:rFonts w:hint="eastAsia" w:ascii="仿宋_GB2312" w:hAnsi="仿宋_GB2312" w:eastAsia="仿宋_GB2312" w:cs="仿宋_GB2312"/>
          <w:b/>
          <w:bCs/>
          <w:snapToGrid w:val="0"/>
          <w:sz w:val="32"/>
          <w:szCs w:val="32"/>
          <w:lang w:val="en-US" w:eastAsia="zh-CN"/>
        </w:rPr>
        <w:t>“军休所向县财政局提出申请款额（人员经费按月按额请款</w:t>
      </w:r>
      <w:r>
        <w:rPr>
          <w:rFonts w:hint="eastAsia" w:ascii="仿宋_GB2312" w:hAnsi="仿宋_GB2312" w:cs="仿宋_GB2312"/>
          <w:b/>
          <w:bCs/>
          <w:snapToGrid w:val="0"/>
          <w:sz w:val="32"/>
          <w:szCs w:val="32"/>
          <w:lang w:val="en-US" w:eastAsia="zh-CN"/>
        </w:rPr>
        <w:t>；</w:t>
      </w:r>
      <w:r>
        <w:rPr>
          <w:rFonts w:hint="eastAsia" w:ascii="仿宋_GB2312" w:hAnsi="仿宋_GB2312" w:eastAsia="仿宋_GB2312" w:cs="仿宋_GB2312"/>
          <w:b/>
          <w:bCs/>
          <w:snapToGrid w:val="0"/>
          <w:sz w:val="32"/>
          <w:szCs w:val="32"/>
          <w:lang w:val="en-US" w:eastAsia="zh-CN"/>
        </w:rPr>
        <w:t>服务管理机构经费按5万元请款一次，额度用基本完后再提出请款），县退役军人事务局审核，报送资料于县财政局社</w:t>
      </w:r>
      <w:r>
        <w:rPr>
          <w:rFonts w:hint="eastAsia" w:ascii="仿宋_GB2312" w:hAnsi="仿宋_GB2312" w:cs="仿宋_GB2312"/>
          <w:b/>
          <w:bCs/>
          <w:snapToGrid w:val="0"/>
          <w:sz w:val="32"/>
          <w:szCs w:val="32"/>
          <w:lang w:val="en-US" w:eastAsia="zh-CN"/>
        </w:rPr>
        <w:t>会</w:t>
      </w:r>
      <w:r>
        <w:rPr>
          <w:rFonts w:hint="eastAsia" w:ascii="仿宋_GB2312" w:hAnsi="仿宋_GB2312" w:eastAsia="仿宋_GB2312" w:cs="仿宋_GB2312"/>
          <w:b/>
          <w:bCs/>
          <w:snapToGrid w:val="0"/>
          <w:sz w:val="32"/>
          <w:szCs w:val="32"/>
          <w:lang w:val="en-US" w:eastAsia="zh-CN"/>
        </w:rPr>
        <w:t>保</w:t>
      </w:r>
      <w:r>
        <w:rPr>
          <w:rFonts w:hint="eastAsia" w:ascii="仿宋_GB2312" w:hAnsi="仿宋_GB2312" w:cs="仿宋_GB2312"/>
          <w:b/>
          <w:bCs/>
          <w:snapToGrid w:val="0"/>
          <w:sz w:val="32"/>
          <w:szCs w:val="32"/>
          <w:lang w:val="en-US" w:eastAsia="zh-CN"/>
        </w:rPr>
        <w:t>障</w:t>
      </w:r>
      <w:r>
        <w:rPr>
          <w:rFonts w:hint="eastAsia" w:ascii="仿宋_GB2312" w:hAnsi="仿宋_GB2312" w:eastAsia="仿宋_GB2312" w:cs="仿宋_GB2312"/>
          <w:b/>
          <w:bCs/>
          <w:snapToGrid w:val="0"/>
          <w:sz w:val="32"/>
          <w:szCs w:val="32"/>
          <w:lang w:val="en-US" w:eastAsia="zh-CN"/>
        </w:rPr>
        <w:t>股及局财会，县财政局</w:t>
      </w:r>
      <w:r>
        <w:rPr>
          <w:rFonts w:hint="eastAsia" w:ascii="仿宋_GB2312" w:hAnsi="仿宋_GB2312" w:cs="仿宋_GB2312"/>
          <w:b/>
          <w:bCs/>
          <w:snapToGrid w:val="0"/>
          <w:sz w:val="32"/>
          <w:szCs w:val="32"/>
          <w:lang w:val="en-US" w:eastAsia="zh-CN"/>
        </w:rPr>
        <w:t>下达</w:t>
      </w:r>
      <w:r>
        <w:rPr>
          <w:rFonts w:hint="eastAsia" w:ascii="仿宋_GB2312" w:hAnsi="仿宋_GB2312" w:eastAsia="仿宋_GB2312" w:cs="仿宋_GB2312"/>
          <w:b/>
          <w:bCs/>
          <w:snapToGrid w:val="0"/>
          <w:sz w:val="32"/>
          <w:szCs w:val="32"/>
          <w:lang w:val="en-US" w:eastAsia="zh-CN"/>
        </w:rPr>
        <w:t>资金额度至局拨付资金至金融机构，局财会通过国库支付平台代付，金融机构代发到人”</w:t>
      </w:r>
      <w:r>
        <w:rPr>
          <w:rFonts w:hint="eastAsia" w:ascii="仿宋_GB2312" w:hAnsi="仿宋_GB2312" w:eastAsia="仿宋_GB2312" w:cs="仿宋_GB2312"/>
          <w:b w:val="0"/>
          <w:bCs w:val="0"/>
          <w:snapToGrid w:val="0"/>
          <w:sz w:val="32"/>
          <w:szCs w:val="32"/>
          <w:lang w:val="en-US" w:eastAsia="zh-CN"/>
        </w:rPr>
        <w:t>的程序，确保军休人员退役安置补助经费落实到位，切实做到专款专用，严格规范、安全高效。</w:t>
      </w:r>
    </w:p>
    <w:p w14:paraId="334E7758">
      <w:pPr>
        <w:keepNext w:val="0"/>
        <w:keepLines w:val="0"/>
        <w:pageBreakBefore w:val="0"/>
        <w:numPr>
          <w:ilvl w:val="0"/>
          <w:numId w:val="3"/>
        </w:numPr>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eastAsia" w:ascii="仿宋_GB2312" w:hAnsi="仿宋_GB2312" w:eastAsia="仿宋_GB2312" w:cs="仿宋_GB2312"/>
          <w:b/>
          <w:bCs/>
          <w:snapToGrid w:val="0"/>
          <w:sz w:val="32"/>
          <w:szCs w:val="32"/>
        </w:rPr>
      </w:pPr>
      <w:r>
        <w:rPr>
          <w:rFonts w:hint="eastAsia" w:ascii="仿宋_GB2312" w:hAnsi="仿宋_GB2312" w:eastAsia="仿宋_GB2312" w:cs="仿宋_GB2312"/>
          <w:b/>
          <w:bCs/>
          <w:snapToGrid w:val="0"/>
          <w:sz w:val="32"/>
          <w:szCs w:val="32"/>
        </w:rPr>
        <w:t>总体绩效目标完成情况分析</w:t>
      </w:r>
    </w:p>
    <w:p w14:paraId="4FF735C0">
      <w:pPr>
        <w:keepNext w:val="0"/>
        <w:keepLines w:val="0"/>
        <w:pageBreakBefore w:val="0"/>
        <w:numPr>
          <w:ilvl w:val="0"/>
          <w:numId w:val="4"/>
        </w:numPr>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cs="仿宋_GB2312"/>
          <w:b/>
          <w:bCs/>
          <w:snapToGrid w:val="0"/>
          <w:sz w:val="32"/>
          <w:szCs w:val="32"/>
          <w:lang w:val="en-US" w:eastAsia="zh-CN"/>
        </w:rPr>
        <w:t>产出指标情况</w:t>
      </w:r>
    </w:p>
    <w:p w14:paraId="7BD8A3F9">
      <w:pPr>
        <w:keepNext w:val="0"/>
        <w:keepLines w:val="0"/>
        <w:pageBreakBefore w:val="0"/>
        <w:numPr>
          <w:ilvl w:val="0"/>
          <w:numId w:val="5"/>
        </w:numPr>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eastAsia" w:ascii="仿宋_GB2312" w:hAnsi="仿宋_GB2312" w:cs="仿宋_GB2312"/>
          <w:sz w:val="32"/>
          <w:szCs w:val="32"/>
          <w:lang w:val="en-US" w:eastAsia="zh-CN"/>
        </w:rPr>
      </w:pPr>
      <w:r>
        <w:rPr>
          <w:rFonts w:hint="eastAsia" w:ascii="仿宋_GB2312" w:hAnsi="仿宋_GB2312" w:cs="仿宋_GB2312"/>
          <w:b/>
          <w:bCs/>
          <w:snapToGrid w:val="0"/>
          <w:sz w:val="32"/>
          <w:szCs w:val="32"/>
          <w:lang w:val="en-US" w:eastAsia="zh-CN"/>
        </w:rPr>
        <w:t>数量指标：</w:t>
      </w:r>
      <w:r>
        <w:rPr>
          <w:rFonts w:hint="eastAsia" w:ascii="仿宋_GB2312" w:hAnsi="仿宋_GB2312" w:cs="仿宋_GB2312"/>
          <w:sz w:val="32"/>
          <w:szCs w:val="32"/>
          <w:lang w:val="en-US" w:eastAsia="zh-CN"/>
        </w:rPr>
        <w:t>2024年度，徐闻县军休所服务管理的</w:t>
      </w:r>
      <w:r>
        <w:rPr>
          <w:rFonts w:hint="eastAsia" w:ascii="仿宋_GB2312" w:hAnsi="仿宋_GB2312" w:eastAsia="仿宋_GB2312" w:cs="仿宋_GB2312"/>
          <w:sz w:val="32"/>
          <w:szCs w:val="32"/>
          <w:lang w:val="en-US" w:eastAsia="zh-CN"/>
        </w:rPr>
        <w:t>军休干部6人，无军籍职工30人</w:t>
      </w:r>
      <w:r>
        <w:rPr>
          <w:rFonts w:hint="eastAsia" w:ascii="仿宋_GB2312" w:hAnsi="仿宋_GB2312" w:cs="仿宋_GB2312"/>
          <w:sz w:val="32"/>
          <w:szCs w:val="32"/>
          <w:lang w:val="en-US" w:eastAsia="zh-CN"/>
        </w:rPr>
        <w:t>（7月前31人，8月后30人）</w:t>
      </w:r>
      <w:r>
        <w:rPr>
          <w:rFonts w:hint="eastAsia" w:ascii="仿宋_GB2312" w:hAnsi="仿宋_GB2312" w:eastAsia="仿宋_GB2312" w:cs="仿宋_GB2312"/>
          <w:sz w:val="32"/>
          <w:szCs w:val="32"/>
          <w:lang w:val="en-US" w:eastAsia="zh-CN"/>
        </w:rPr>
        <w:t>，军休干部无经济收入遗属2人</w:t>
      </w:r>
      <w:r>
        <w:rPr>
          <w:rFonts w:hint="eastAsia" w:ascii="仿宋_GB2312" w:hAnsi="仿宋_GB2312" w:cs="仿宋_GB2312"/>
          <w:sz w:val="32"/>
          <w:szCs w:val="32"/>
          <w:lang w:val="en-US" w:eastAsia="zh-CN"/>
        </w:rPr>
        <w:t>，全年完成38人。</w:t>
      </w:r>
    </w:p>
    <w:p w14:paraId="42B088CC">
      <w:pPr>
        <w:keepNext w:val="0"/>
        <w:keepLines w:val="0"/>
        <w:pageBreakBefore w:val="0"/>
        <w:widowControl w:val="0"/>
        <w:kinsoku/>
        <w:wordWrap/>
        <w:overflowPunct/>
        <w:topLinePunct w:val="0"/>
        <w:autoSpaceDE/>
        <w:autoSpaceDN/>
        <w:bidi w:val="0"/>
        <w:adjustRightInd/>
        <w:snapToGrid/>
        <w:spacing w:line="700" w:lineRule="exact"/>
        <w:ind w:firstLine="643" w:firstLineChars="200"/>
        <w:textAlignment w:val="auto"/>
        <w:rPr>
          <w:rFonts w:hint="default" w:ascii="仿宋_GB2312" w:hAnsi="仿宋_GB2312" w:cs="仿宋_GB2312"/>
          <w:sz w:val="32"/>
          <w:szCs w:val="32"/>
          <w:lang w:val="en-US" w:eastAsia="zh-CN"/>
        </w:rPr>
      </w:pPr>
      <w:r>
        <w:rPr>
          <w:rFonts w:hint="eastAsia" w:ascii="仿宋_GB2312" w:hAnsi="仿宋_GB2312" w:cs="仿宋_GB2312"/>
          <w:b/>
          <w:bCs/>
          <w:sz w:val="32"/>
          <w:szCs w:val="32"/>
          <w:lang w:val="en-US" w:eastAsia="zh-CN"/>
        </w:rPr>
        <w:t>（2）质量指标：</w:t>
      </w:r>
      <w:r>
        <w:rPr>
          <w:rFonts w:hint="eastAsia" w:ascii="仿宋_GB2312" w:hAnsi="仿宋_GB2312" w:cs="仿宋_GB2312"/>
          <w:sz w:val="32"/>
          <w:szCs w:val="32"/>
          <w:lang w:val="en-US" w:eastAsia="zh-CN"/>
        </w:rPr>
        <w:t>2024年度，我县财政足额下拨资金，确保按照文件规定军休人员的退役安置补助，经费拨付率达100%，经费支付合规合法。</w:t>
      </w:r>
      <w:r>
        <w:rPr>
          <w:rFonts w:hint="eastAsia" w:ascii="仿宋_GB2312" w:hAnsi="仿宋_GB2312" w:eastAsia="仿宋_GB2312" w:cs="仿宋_GB2312"/>
          <w:sz w:val="32"/>
          <w:szCs w:val="32"/>
        </w:rPr>
        <w:t>当</w:t>
      </w:r>
      <w:r>
        <w:rPr>
          <w:rFonts w:hint="eastAsia" w:ascii="仿宋_GB2312" w:hAnsi="仿宋_GB2312" w:eastAsia="仿宋_GB2312" w:cs="仿宋_GB2312"/>
          <w:sz w:val="32"/>
          <w:szCs w:val="32"/>
          <w:lang w:val="en-US" w:eastAsia="zh-CN"/>
        </w:rPr>
        <w:t>上级</w:t>
      </w:r>
      <w:r>
        <w:rPr>
          <w:rFonts w:hint="eastAsia" w:ascii="仿宋_GB2312" w:hAnsi="仿宋_GB2312" w:eastAsia="仿宋_GB2312" w:cs="仿宋_GB2312"/>
          <w:sz w:val="32"/>
          <w:szCs w:val="32"/>
        </w:rPr>
        <w:t>资金预算到位后，我</w:t>
      </w:r>
      <w:r>
        <w:rPr>
          <w:rFonts w:hint="eastAsia" w:ascii="仿宋_GB2312" w:hAnsi="仿宋_GB2312" w:eastAsia="仿宋_GB2312" w:cs="仿宋_GB2312"/>
          <w:sz w:val="32"/>
          <w:szCs w:val="32"/>
          <w:lang w:eastAsia="zh-CN"/>
        </w:rPr>
        <w:t>所</w:t>
      </w:r>
      <w:r>
        <w:rPr>
          <w:rFonts w:hint="eastAsia" w:ascii="仿宋_GB2312" w:hAnsi="仿宋_GB2312" w:eastAsia="仿宋_GB2312" w:cs="仿宋_GB2312"/>
          <w:sz w:val="32"/>
          <w:szCs w:val="32"/>
        </w:rPr>
        <w:t>根据文件</w:t>
      </w:r>
      <w:r>
        <w:rPr>
          <w:rFonts w:hint="eastAsia" w:ascii="仿宋_GB2312" w:hAnsi="仿宋_GB2312" w:eastAsia="仿宋_GB2312" w:cs="仿宋_GB2312"/>
          <w:sz w:val="32"/>
          <w:szCs w:val="32"/>
          <w:lang w:val="en-US" w:eastAsia="zh-CN"/>
        </w:rPr>
        <w:t>精神</w:t>
      </w:r>
      <w:r>
        <w:rPr>
          <w:rFonts w:hint="eastAsia" w:ascii="仿宋_GB2312" w:hAnsi="仿宋_GB2312" w:eastAsia="仿宋_GB2312" w:cs="仿宋_GB2312"/>
          <w:sz w:val="32"/>
          <w:szCs w:val="32"/>
        </w:rPr>
        <w:t>按</w:t>
      </w:r>
      <w:r>
        <w:rPr>
          <w:rFonts w:hint="eastAsia" w:ascii="仿宋_GB2312" w:hAnsi="仿宋_GB2312" w:eastAsia="仿宋_GB2312" w:cs="仿宋_GB2312"/>
          <w:sz w:val="32"/>
          <w:szCs w:val="32"/>
          <w:lang w:val="en-US" w:eastAsia="zh-CN"/>
        </w:rPr>
        <w:t>时按质按量认真</w:t>
      </w:r>
      <w:r>
        <w:rPr>
          <w:rFonts w:hint="eastAsia" w:ascii="仿宋_GB2312" w:hAnsi="仿宋_GB2312" w:eastAsia="仿宋_GB2312" w:cs="仿宋_GB2312"/>
          <w:sz w:val="32"/>
          <w:szCs w:val="32"/>
        </w:rPr>
        <w:t>落实</w:t>
      </w:r>
      <w:r>
        <w:rPr>
          <w:rFonts w:hint="eastAsia" w:ascii="仿宋_GB2312" w:hAnsi="仿宋_GB2312" w:eastAsia="仿宋_GB2312" w:cs="仿宋_GB2312"/>
          <w:sz w:val="32"/>
          <w:szCs w:val="32"/>
          <w:lang w:val="en-US" w:eastAsia="zh-CN"/>
        </w:rPr>
        <w:t>军休人员“两个待遇”，</w:t>
      </w:r>
      <w:r>
        <w:rPr>
          <w:rFonts w:hint="eastAsia" w:ascii="仿宋_GB2312" w:hAnsi="仿宋_GB2312" w:eastAsia="仿宋_GB2312" w:cs="仿宋_GB2312"/>
          <w:sz w:val="32"/>
          <w:szCs w:val="32"/>
        </w:rPr>
        <w:t>不存在挤占、挪用、截留，改变和扩大保用范围的情况。</w:t>
      </w:r>
    </w:p>
    <w:p w14:paraId="1F613F4B">
      <w:pPr>
        <w:keepNext w:val="0"/>
        <w:keepLines w:val="0"/>
        <w:pageBreakBefore w:val="0"/>
        <w:numPr>
          <w:ilvl w:val="0"/>
          <w:numId w:val="0"/>
        </w:numPr>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default" w:ascii="仿宋_GB2312" w:hAnsi="仿宋_GB2312" w:cs="仿宋_GB2312"/>
          <w:sz w:val="32"/>
          <w:szCs w:val="32"/>
          <w:lang w:val="en-US" w:eastAsia="zh-CN"/>
        </w:rPr>
      </w:pPr>
      <w:r>
        <w:rPr>
          <w:rFonts w:hint="eastAsia" w:ascii="仿宋_GB2312" w:hAnsi="仿宋_GB2312" w:cs="仿宋_GB2312"/>
          <w:b/>
          <w:bCs/>
          <w:sz w:val="32"/>
          <w:szCs w:val="32"/>
          <w:lang w:val="en-US" w:eastAsia="zh-CN"/>
        </w:rPr>
        <w:t>（3）时效指标：</w:t>
      </w:r>
      <w:r>
        <w:rPr>
          <w:rFonts w:hint="eastAsia" w:ascii="仿宋_GB2312" w:hAnsi="仿宋_GB2312" w:cs="仿宋_GB2312"/>
          <w:b w:val="0"/>
          <w:bCs w:val="0"/>
          <w:sz w:val="32"/>
          <w:szCs w:val="32"/>
          <w:lang w:val="en-US" w:eastAsia="zh-CN"/>
        </w:rPr>
        <w:t>退役安置补助经费拨付时间为2024年12月，实际完成时间为2024年12月。徐闻县军休所</w:t>
      </w:r>
      <w:r>
        <w:rPr>
          <w:rFonts w:hint="eastAsia" w:ascii="仿宋_GB2312" w:hAnsi="仿宋_GB2312" w:cs="仿宋_GB2312"/>
          <w:sz w:val="32"/>
          <w:szCs w:val="32"/>
          <w:lang w:val="en-US" w:eastAsia="zh-CN"/>
        </w:rPr>
        <w:t>严格按照预算管理规定，及时拨付资金，退役安置补助经费及时拨付率达100%。</w:t>
      </w:r>
    </w:p>
    <w:p w14:paraId="5E7C4446">
      <w:pPr>
        <w:keepNext w:val="0"/>
        <w:keepLines w:val="0"/>
        <w:pageBreakBefore w:val="0"/>
        <w:numPr>
          <w:ilvl w:val="0"/>
          <w:numId w:val="4"/>
        </w:numPr>
        <w:kinsoku/>
        <w:wordWrap/>
        <w:overflowPunct/>
        <w:topLinePunct w:val="0"/>
        <w:autoSpaceDE/>
        <w:autoSpaceDN/>
        <w:bidi w:val="0"/>
        <w:adjustRightInd w:val="0"/>
        <w:snapToGrid w:val="0"/>
        <w:spacing w:beforeLines="0" w:afterLines="0" w:line="700" w:lineRule="exact"/>
        <w:ind w:left="0" w:leftChars="0" w:firstLine="643" w:firstLineChars="200"/>
        <w:jc w:val="both"/>
        <w:textAlignment w:val="auto"/>
        <w:outlineLvl w:val="0"/>
        <w:rPr>
          <w:rFonts w:hint="eastAsia" w:ascii="仿宋_GB2312" w:hAnsi="仿宋_GB2312" w:cs="仿宋_GB2312"/>
          <w:b/>
          <w:bCs/>
          <w:snapToGrid w:val="0"/>
          <w:sz w:val="32"/>
          <w:szCs w:val="32"/>
          <w:lang w:val="en-US" w:eastAsia="zh-CN"/>
        </w:rPr>
      </w:pPr>
      <w:r>
        <w:rPr>
          <w:rFonts w:hint="eastAsia" w:ascii="仿宋_GB2312" w:hAnsi="仿宋_GB2312" w:cs="仿宋_GB2312"/>
          <w:b/>
          <w:bCs/>
          <w:snapToGrid w:val="0"/>
          <w:sz w:val="32"/>
          <w:szCs w:val="32"/>
          <w:lang w:val="en-US" w:eastAsia="zh-CN"/>
        </w:rPr>
        <w:t>效益指标情况</w:t>
      </w:r>
    </w:p>
    <w:p w14:paraId="6C9B785E">
      <w:pPr>
        <w:keepNext w:val="0"/>
        <w:keepLines w:val="0"/>
        <w:pageBreakBefore w:val="0"/>
        <w:numPr>
          <w:ilvl w:val="0"/>
          <w:numId w:val="6"/>
        </w:numPr>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default" w:ascii="仿宋_GB2312" w:hAnsi="仿宋_GB2312" w:cs="仿宋_GB2312"/>
          <w:b w:val="0"/>
          <w:bCs w:val="0"/>
          <w:snapToGrid w:val="0"/>
          <w:sz w:val="32"/>
          <w:szCs w:val="32"/>
          <w:lang w:val="en-US" w:eastAsia="zh-CN"/>
        </w:rPr>
      </w:pPr>
      <w:r>
        <w:rPr>
          <w:rFonts w:hint="eastAsia" w:ascii="仿宋_GB2312" w:hAnsi="仿宋_GB2312" w:cs="仿宋_GB2312"/>
          <w:b/>
          <w:bCs/>
          <w:snapToGrid w:val="0"/>
          <w:sz w:val="32"/>
          <w:szCs w:val="32"/>
          <w:lang w:val="en-US" w:eastAsia="zh-CN"/>
        </w:rPr>
        <w:t>社会效益指标：</w:t>
      </w:r>
      <w:r>
        <w:rPr>
          <w:rFonts w:hint="eastAsia" w:ascii="仿宋_GB2312" w:hAnsi="仿宋_GB2312" w:cs="仿宋_GB2312"/>
          <w:b w:val="0"/>
          <w:bCs w:val="0"/>
          <w:snapToGrid w:val="0"/>
          <w:sz w:val="32"/>
          <w:szCs w:val="32"/>
          <w:lang w:val="en-US" w:eastAsia="zh-CN"/>
        </w:rPr>
        <w:t>落实军队离退休干部、无军籍职工及军休干部无经济收遗属的各项待遇，保障军休人员的合法权益，通过开展学习、活动、走访慰问等，让他们获得感、幸福感得到显著提升。①徐闻县军休所着力增强服务管理精准化，以满足军休人员的基本生活需求，不折不扣落实军队离退休干部、无军籍职工、遗属各项待遇达100%。②以满足军休人员学习需求和服务需求，结合实际，积极开展形式多样的主题活动，让他们在有益身心健康的活动中安度晚年，始终把落实好“两个待遇”作为军休工作的出发点和落脚点，用心用力用情做好军休工作。</w:t>
      </w:r>
    </w:p>
    <w:p w14:paraId="48853E5E">
      <w:pPr>
        <w:keepNext w:val="0"/>
        <w:keepLines w:val="0"/>
        <w:pageBreakBefore w:val="0"/>
        <w:numPr>
          <w:ilvl w:val="0"/>
          <w:numId w:val="6"/>
        </w:numPr>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default" w:ascii="仿宋_GB2312" w:hAnsi="仿宋_GB2312" w:cs="仿宋_GB2312"/>
          <w:b w:val="0"/>
          <w:bCs w:val="0"/>
          <w:snapToGrid w:val="0"/>
          <w:sz w:val="32"/>
          <w:szCs w:val="32"/>
          <w:lang w:val="en-US" w:eastAsia="zh-CN"/>
        </w:rPr>
      </w:pPr>
      <w:r>
        <w:rPr>
          <w:rFonts w:hint="eastAsia" w:ascii="仿宋_GB2312" w:hAnsi="仿宋_GB2312" w:cs="仿宋_GB2312"/>
          <w:b/>
          <w:bCs/>
          <w:snapToGrid w:val="0"/>
          <w:sz w:val="32"/>
          <w:szCs w:val="32"/>
          <w:lang w:val="en-US" w:eastAsia="zh-CN"/>
        </w:rPr>
        <w:t>可持续影响指标：</w:t>
      </w:r>
      <w:r>
        <w:rPr>
          <w:rFonts w:hint="eastAsia" w:ascii="仿宋_GB2312" w:hAnsi="仿宋_GB2312" w:cs="仿宋_GB2312"/>
          <w:b w:val="0"/>
          <w:bCs w:val="0"/>
          <w:snapToGrid w:val="0"/>
          <w:sz w:val="32"/>
          <w:szCs w:val="32"/>
          <w:lang w:val="en-US" w:eastAsia="zh-CN"/>
        </w:rPr>
        <w:t>可持续地巩固我县双拥创建成果，巩固国防和军队建设，促进经济发展，促进社会和谐稳定。徐闻县军休所为军休人员服务管理水平明显提升，获得军休干部、无军籍职工及家属的认可，</w:t>
      </w:r>
      <w:r>
        <w:rPr>
          <w:rFonts w:hint="eastAsia" w:ascii="仿宋_GB2312" w:hAnsi="仿宋_GB2312" w:eastAsia="仿宋_GB2312" w:cs="仿宋_GB2312"/>
          <w:b w:val="0"/>
          <w:bCs w:val="0"/>
          <w:sz w:val="32"/>
          <w:szCs w:val="32"/>
          <w:u w:val="none"/>
          <w:lang w:val="en-US" w:eastAsia="zh-CN"/>
        </w:rPr>
        <w:t>持续提升军休所的管理和服务质量</w:t>
      </w:r>
      <w:r>
        <w:rPr>
          <w:rFonts w:hint="eastAsia" w:ascii="仿宋_GB2312" w:hAnsi="仿宋_GB2312" w:cs="仿宋_GB2312"/>
          <w:b w:val="0"/>
          <w:bCs w:val="0"/>
          <w:sz w:val="32"/>
          <w:szCs w:val="32"/>
          <w:u w:val="none"/>
          <w:lang w:val="en-US" w:eastAsia="zh-CN"/>
        </w:rPr>
        <w:t>。</w:t>
      </w:r>
    </w:p>
    <w:p w14:paraId="4124042F">
      <w:pPr>
        <w:keepNext w:val="0"/>
        <w:keepLines w:val="0"/>
        <w:pageBreakBefore w:val="0"/>
        <w:numPr>
          <w:ilvl w:val="0"/>
          <w:numId w:val="6"/>
        </w:numPr>
        <w:kinsoku/>
        <w:wordWrap/>
        <w:overflowPunct/>
        <w:topLinePunct w:val="0"/>
        <w:autoSpaceDE/>
        <w:autoSpaceDN/>
        <w:bidi w:val="0"/>
        <w:adjustRightInd w:val="0"/>
        <w:snapToGrid w:val="0"/>
        <w:spacing w:beforeLines="0" w:afterLines="0" w:line="700" w:lineRule="exact"/>
        <w:ind w:firstLine="643" w:firstLineChars="200"/>
        <w:jc w:val="both"/>
        <w:textAlignment w:val="auto"/>
        <w:outlineLvl w:val="0"/>
        <w:rPr>
          <w:rFonts w:hint="eastAsia" w:ascii="仿宋_GB2312" w:hAnsi="仿宋_GB2312" w:eastAsia="仿宋_GB2312" w:cs="仿宋_GB2312"/>
          <w:b w:val="0"/>
          <w:bCs w:val="0"/>
          <w:snapToGrid w:val="0"/>
          <w:sz w:val="32"/>
          <w:szCs w:val="32"/>
        </w:rPr>
      </w:pPr>
      <w:r>
        <w:rPr>
          <w:rFonts w:hint="eastAsia" w:ascii="仿宋_GB2312" w:hAnsi="仿宋_GB2312" w:cs="仿宋_GB2312"/>
          <w:b/>
          <w:bCs/>
          <w:snapToGrid w:val="0"/>
          <w:sz w:val="32"/>
          <w:szCs w:val="32"/>
          <w:lang w:val="en-US" w:eastAsia="zh-CN"/>
        </w:rPr>
        <w:t>满意度指标：</w:t>
      </w:r>
      <w:r>
        <w:rPr>
          <w:rFonts w:hint="eastAsia" w:ascii="仿宋_GB2312" w:hAnsi="仿宋_GB2312" w:cs="仿宋_GB2312"/>
          <w:b w:val="0"/>
          <w:bCs w:val="0"/>
          <w:snapToGrid w:val="0"/>
          <w:sz w:val="32"/>
          <w:szCs w:val="32"/>
          <w:lang w:val="en-US" w:eastAsia="zh-CN"/>
        </w:rPr>
        <w:t>服务管理的军队离退休干部、无军籍职工以及他们的家属对徐闻县军休所的工作及工作人员的努力给予十分肯定，满意度达100%。</w:t>
      </w:r>
    </w:p>
    <w:p w14:paraId="5532CD94">
      <w:pPr>
        <w:keepNext w:val="0"/>
        <w:keepLines w:val="0"/>
        <w:pageBreakBefore w:val="0"/>
        <w:kinsoku/>
        <w:wordWrap/>
        <w:overflowPunct/>
        <w:topLinePunct w:val="0"/>
        <w:autoSpaceDE/>
        <w:autoSpaceDN/>
        <w:bidi w:val="0"/>
        <w:adjustRightInd w:val="0"/>
        <w:snapToGrid w:val="0"/>
        <w:spacing w:beforeLines="0" w:afterLines="0" w:line="700" w:lineRule="exact"/>
        <w:ind w:firstLine="640" w:firstLineChars="200"/>
        <w:jc w:val="both"/>
        <w:textAlignment w:val="auto"/>
        <w:rPr>
          <w:rFonts w:hint="eastAsia" w:ascii="黑体" w:hAnsi="黑体" w:eastAsia="黑体" w:cs="黑体"/>
          <w:snapToGrid w:val="0"/>
          <w:sz w:val="32"/>
          <w:szCs w:val="32"/>
        </w:rPr>
      </w:pPr>
      <w:r>
        <w:rPr>
          <w:rFonts w:hint="eastAsia" w:ascii="黑体" w:hAnsi="黑体" w:eastAsia="黑体" w:cs="黑体"/>
          <w:snapToGrid w:val="0"/>
          <w:sz w:val="32"/>
          <w:szCs w:val="32"/>
        </w:rPr>
        <w:t>三、改进意见</w:t>
      </w:r>
    </w:p>
    <w:p w14:paraId="66A33FF4">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textAlignment w:val="auto"/>
        <w:rPr>
          <w:rFonts w:hint="eastAsia" w:ascii="仿宋_GB2312" w:hAnsi="仿宋_GB2312" w:eastAsia="仿宋_GB2312" w:cs="仿宋_GB2312"/>
          <w:snapToGrid w:val="0"/>
          <w:sz w:val="32"/>
          <w:szCs w:val="32"/>
        </w:rPr>
      </w:pPr>
      <w:r>
        <w:rPr>
          <w:rFonts w:hint="eastAsia" w:ascii="仿宋_GB2312" w:hAnsi="仿宋_GB2312" w:cs="仿宋_GB2312"/>
          <w:snapToGrid w:val="0"/>
          <w:sz w:val="32"/>
          <w:szCs w:val="32"/>
          <w:lang w:val="en-US" w:eastAsia="zh-CN"/>
        </w:rPr>
        <w:t>目前我县军休所一辆公务用车使用年限达12年，里程达27万公里，车辆的性能和安全性差，另外，徐闻县的无军籍职工30人其中居住在县外的同志有19人，</w:t>
      </w:r>
      <w:r>
        <w:rPr>
          <w:rFonts w:hint="eastAsia" w:ascii="仿宋_GB2312" w:hAnsi="仿宋_GB2312" w:eastAsia="仿宋_GB2312" w:cs="仿宋_GB2312"/>
          <w:sz w:val="32"/>
          <w:szCs w:val="32"/>
          <w:u w:val="none"/>
          <w:lang w:val="en-US" w:eastAsia="zh-CN"/>
        </w:rPr>
        <w:t>造成常态化走访慰问工作难开展</w:t>
      </w:r>
      <w:r>
        <w:rPr>
          <w:rFonts w:hint="eastAsia" w:ascii="仿宋_GB2312" w:hAnsi="仿宋_GB2312" w:cs="仿宋_GB2312"/>
          <w:sz w:val="32"/>
          <w:szCs w:val="32"/>
          <w:u w:val="none"/>
          <w:lang w:val="en-US" w:eastAsia="zh-CN"/>
        </w:rPr>
        <w:t>，</w:t>
      </w:r>
      <w:r>
        <w:rPr>
          <w:rFonts w:hint="eastAsia" w:ascii="仿宋_GB2312" w:hAnsi="仿宋_GB2312" w:cs="仿宋_GB2312"/>
          <w:sz w:val="32"/>
          <w:szCs w:val="32"/>
          <w:lang w:val="en-US" w:eastAsia="zh-CN"/>
        </w:rPr>
        <w:t>导致</w:t>
      </w:r>
      <w:r>
        <w:rPr>
          <w:rFonts w:hint="eastAsia" w:ascii="仿宋_GB2312" w:hAnsi="仿宋_GB2312" w:cs="仿宋_GB2312"/>
          <w:snapToGrid w:val="0"/>
          <w:sz w:val="32"/>
          <w:szCs w:val="32"/>
          <w:lang w:val="en-US" w:eastAsia="zh-CN"/>
        </w:rPr>
        <w:t>服务管理机构经费使用率不达100%。下一步继续做好军休人员的服务管理工作，</w:t>
      </w:r>
      <w:r>
        <w:rPr>
          <w:rFonts w:hint="eastAsia" w:ascii="仿宋_GB2312" w:hAnsi="仿宋_GB2312" w:eastAsia="仿宋_GB2312" w:cs="仿宋_GB2312"/>
          <w:sz w:val="32"/>
          <w:szCs w:val="32"/>
        </w:rPr>
        <w:t>鼓励引导军休</w:t>
      </w:r>
      <w:r>
        <w:rPr>
          <w:rFonts w:hint="eastAsia" w:ascii="仿宋_GB2312" w:hAnsi="仿宋_GB2312" w:cs="仿宋_GB2312"/>
          <w:sz w:val="32"/>
          <w:szCs w:val="32"/>
          <w:lang w:val="en-US" w:eastAsia="zh-CN"/>
        </w:rPr>
        <w:t>人员</w:t>
      </w:r>
      <w:r>
        <w:rPr>
          <w:rFonts w:hint="eastAsia" w:ascii="仿宋_GB2312" w:hAnsi="仿宋_GB2312" w:eastAsia="仿宋_GB2312" w:cs="仿宋_GB2312"/>
          <w:sz w:val="32"/>
          <w:szCs w:val="32"/>
        </w:rPr>
        <w:t>参与社会文化活动；积极开展参观学习活动，丰富军休干部和无军籍职工晚年生活，真正做到使他们“老有所养、老有所教、老有所学、老有所为、老有所乐”。</w:t>
      </w:r>
    </w:p>
    <w:p w14:paraId="7110B31C">
      <w:pPr>
        <w:keepNext w:val="0"/>
        <w:keepLines w:val="0"/>
        <w:pageBreakBefore w:val="0"/>
        <w:numPr>
          <w:numId w:val="0"/>
        </w:numPr>
        <w:kinsoku/>
        <w:wordWrap/>
        <w:overflowPunct/>
        <w:topLinePunct w:val="0"/>
        <w:autoSpaceDE/>
        <w:autoSpaceDN/>
        <w:bidi w:val="0"/>
        <w:adjustRightInd w:val="0"/>
        <w:snapToGrid w:val="0"/>
        <w:spacing w:beforeLines="0" w:afterLines="0" w:line="700" w:lineRule="exact"/>
        <w:ind w:leftChars="200"/>
        <w:jc w:val="both"/>
        <w:textAlignment w:val="auto"/>
        <w:rPr>
          <w:rFonts w:hint="eastAsia" w:ascii="黑体" w:hAnsi="黑体" w:eastAsia="黑体" w:cs="黑体"/>
          <w:bCs/>
          <w:snapToGrid w:val="0"/>
          <w:sz w:val="32"/>
          <w:szCs w:val="32"/>
          <w:lang w:val="en-US" w:eastAsia="zh-CN"/>
        </w:rPr>
      </w:pPr>
      <w:r>
        <w:rPr>
          <w:rFonts w:hint="eastAsia" w:ascii="黑体" w:hAnsi="黑体" w:eastAsia="黑体" w:cs="黑体"/>
          <w:bCs/>
          <w:snapToGrid w:val="0"/>
          <w:sz w:val="32"/>
          <w:szCs w:val="32"/>
          <w:lang w:val="en-US" w:eastAsia="zh-CN"/>
        </w:rPr>
        <w:t>四、绩效自评结果拟应用和公开情况</w:t>
      </w:r>
    </w:p>
    <w:p w14:paraId="3880B3E3">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textAlignment w:val="auto"/>
        <w:rPr>
          <w:rFonts w:hint="default" w:ascii="仿宋_GB2312" w:hAnsi="仿宋_GB2312" w:cs="仿宋_GB2312"/>
          <w:snapToGrid w:val="0"/>
          <w:sz w:val="32"/>
          <w:szCs w:val="32"/>
          <w:lang w:val="en-US" w:eastAsia="zh-CN"/>
        </w:rPr>
      </w:pPr>
      <w:r>
        <w:rPr>
          <w:rFonts w:hint="eastAsia" w:ascii="仿宋_GB2312" w:hAnsi="仿宋_GB2312" w:cs="仿宋_GB2312"/>
          <w:snapToGrid w:val="0"/>
          <w:sz w:val="32"/>
          <w:szCs w:val="32"/>
          <w:lang w:val="en-US" w:eastAsia="zh-CN"/>
        </w:rPr>
        <w:t>军休资金属于敏感项目，不宜公开。</w:t>
      </w:r>
    </w:p>
    <w:p w14:paraId="6A2E0680">
      <w:pPr>
        <w:keepNext w:val="0"/>
        <w:keepLines w:val="0"/>
        <w:pageBreakBefore w:val="0"/>
        <w:kinsoku/>
        <w:wordWrap/>
        <w:overflowPunct/>
        <w:topLinePunct w:val="0"/>
        <w:autoSpaceDE/>
        <w:autoSpaceDN/>
        <w:bidi w:val="0"/>
        <w:adjustRightInd w:val="0"/>
        <w:snapToGrid w:val="0"/>
        <w:spacing w:beforeLines="0" w:afterLines="0" w:line="700" w:lineRule="exact"/>
        <w:ind w:firstLine="640" w:firstLineChars="200"/>
        <w:jc w:val="both"/>
        <w:textAlignment w:val="auto"/>
        <w:rPr>
          <w:rFonts w:hint="eastAsia" w:ascii="黑体" w:hAnsi="黑体" w:eastAsia="黑体" w:cs="黑体"/>
          <w:bCs/>
          <w:snapToGrid w:val="0"/>
          <w:sz w:val="32"/>
          <w:szCs w:val="32"/>
        </w:rPr>
      </w:pPr>
      <w:r>
        <w:rPr>
          <w:rFonts w:hint="eastAsia" w:ascii="黑体" w:hAnsi="黑体" w:eastAsia="黑体" w:cs="黑体"/>
          <w:bCs/>
          <w:snapToGrid w:val="0"/>
          <w:sz w:val="32"/>
          <w:szCs w:val="32"/>
          <w:lang w:val="en-US" w:eastAsia="zh-CN"/>
        </w:rPr>
        <w:t>五、</w:t>
      </w:r>
      <w:r>
        <w:rPr>
          <w:rFonts w:hint="eastAsia" w:ascii="黑体" w:hAnsi="黑体" w:eastAsia="黑体" w:cs="黑体"/>
          <w:bCs/>
          <w:snapToGrid w:val="0"/>
          <w:sz w:val="32"/>
          <w:szCs w:val="32"/>
        </w:rPr>
        <w:t>其他需要说明的问题</w:t>
      </w:r>
    </w:p>
    <w:p w14:paraId="5909D191">
      <w:pPr>
        <w:keepNext w:val="0"/>
        <w:keepLines w:val="0"/>
        <w:pageBreakBefore w:val="0"/>
        <w:numPr>
          <w:ilvl w:val="0"/>
          <w:numId w:val="0"/>
        </w:numPr>
        <w:kinsoku/>
        <w:wordWrap/>
        <w:overflowPunct/>
        <w:topLinePunct w:val="0"/>
        <w:autoSpaceDE/>
        <w:autoSpaceDN/>
        <w:bidi w:val="0"/>
        <w:adjustRightInd w:val="0"/>
        <w:snapToGrid w:val="0"/>
        <w:spacing w:beforeLines="0" w:afterLines="0"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无。</w:t>
      </w:r>
    </w:p>
    <w:p w14:paraId="2AB25870">
      <w:pPr>
        <w:keepNext w:val="0"/>
        <w:keepLines w:val="0"/>
        <w:pageBreakBefore w:val="0"/>
        <w:kinsoku/>
        <w:wordWrap/>
        <w:overflowPunct/>
        <w:topLinePunct w:val="0"/>
        <w:autoSpaceDE/>
        <w:autoSpaceDN/>
        <w:bidi w:val="0"/>
        <w:spacing w:line="700" w:lineRule="exact"/>
        <w:textAlignment w:val="auto"/>
      </w:pPr>
    </w:p>
    <w:p w14:paraId="777FE18B">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3840" w:firstLineChars="1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徐闻县军队离退休干部休养所</w:t>
      </w:r>
    </w:p>
    <w:p w14:paraId="5F99B7F8">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2025年3月14日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778C3">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F9CD1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7EF9CD1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062270"/>
    <w:multiLevelType w:val="singleLevel"/>
    <w:tmpl w:val="CD062270"/>
    <w:lvl w:ilvl="0" w:tentative="0">
      <w:start w:val="2"/>
      <w:numFmt w:val="decimal"/>
      <w:suff w:val="nothing"/>
      <w:lvlText w:val="%1、"/>
      <w:lvlJc w:val="left"/>
    </w:lvl>
  </w:abstractNum>
  <w:abstractNum w:abstractNumId="1">
    <w:nsid w:val="D40BCF9A"/>
    <w:multiLevelType w:val="singleLevel"/>
    <w:tmpl w:val="D40BCF9A"/>
    <w:lvl w:ilvl="0" w:tentative="0">
      <w:start w:val="2"/>
      <w:numFmt w:val="chineseCounting"/>
      <w:suff w:val="nothing"/>
      <w:lvlText w:val="%1、"/>
      <w:lvlJc w:val="left"/>
      <w:rPr>
        <w:rFonts w:hint="eastAsia"/>
      </w:rPr>
    </w:lvl>
  </w:abstractNum>
  <w:abstractNum w:abstractNumId="2">
    <w:nsid w:val="D47AC42D"/>
    <w:multiLevelType w:val="singleLevel"/>
    <w:tmpl w:val="D47AC42D"/>
    <w:lvl w:ilvl="0" w:tentative="0">
      <w:start w:val="1"/>
      <w:numFmt w:val="decimal"/>
      <w:suff w:val="nothing"/>
      <w:lvlText w:val="%1、"/>
      <w:lvlJc w:val="left"/>
    </w:lvl>
  </w:abstractNum>
  <w:abstractNum w:abstractNumId="3">
    <w:nsid w:val="E902E0FE"/>
    <w:multiLevelType w:val="singleLevel"/>
    <w:tmpl w:val="E902E0FE"/>
    <w:lvl w:ilvl="0" w:tentative="0">
      <w:start w:val="3"/>
      <w:numFmt w:val="chineseCounting"/>
      <w:suff w:val="nothing"/>
      <w:lvlText w:val="（%1）"/>
      <w:lvlJc w:val="left"/>
      <w:rPr>
        <w:rFonts w:hint="eastAsia"/>
      </w:rPr>
    </w:lvl>
  </w:abstractNum>
  <w:abstractNum w:abstractNumId="4">
    <w:nsid w:val="5ED5E2A1"/>
    <w:multiLevelType w:val="singleLevel"/>
    <w:tmpl w:val="5ED5E2A1"/>
    <w:lvl w:ilvl="0" w:tentative="0">
      <w:start w:val="1"/>
      <w:numFmt w:val="decimal"/>
      <w:suff w:val="nothing"/>
      <w:lvlText w:val="（%1）"/>
      <w:lvlJc w:val="left"/>
    </w:lvl>
  </w:abstractNum>
  <w:abstractNum w:abstractNumId="5">
    <w:nsid w:val="75D80F08"/>
    <w:multiLevelType w:val="singleLevel"/>
    <w:tmpl w:val="75D80F08"/>
    <w:lvl w:ilvl="0" w:tentative="0">
      <w:start w:val="1"/>
      <w:numFmt w:val="decimal"/>
      <w:suff w:val="nothing"/>
      <w:lvlText w:val="（%1）"/>
      <w:lvlJc w:val="left"/>
      <w:rPr>
        <w:rFonts w:hint="default"/>
        <w:b/>
        <w:bCs/>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E90790"/>
    <w:rsid w:val="288C3296"/>
    <w:rsid w:val="47E90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2025-03-14T08:09:00Z</dcterms:created>
  <dc:creator>朱天丹</dc:creator>
  <cp:lastModifiedBy>朱天丹</cp:lastModifiedBy>
  <dcterms:modified xsi:type="dcterms:W3CDTF">2025-03-14T08:45:32Z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33410ADCF1264AC7AAAD0450CECCFB92_11</vt:lpwstr>
  </property>
  <property fmtid="{D5CDD505-2E9C-101B-9397-08002B2CF9AE}" pid="4" name="KSOTemplateDocerSaveRecord">
    <vt:lpwstr>eyJoZGlkIjoiN2U0Y2VkNmMyNjYwMzMxZWJlMzZmMTMzZjMwNTFhMTciLCJ1c2VySWQiOiI2MjU2NjQ3ODgifQ==</vt:lpwstr>
  </property>
</Properties>
</file>