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附件15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公文小标宋" w:hAnsi="方正公文小标宋" w:eastAsia="方正公文小标宋" w:cs="方正公文小标宋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32"/>
          <w:szCs w:val="32"/>
          <w:u w:val="none"/>
          <w:lang w:bidi="ar"/>
        </w:rPr>
        <w:t>广东省中医医术确有专长人员医师资格考核人员信息汇总表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Lines="0" w:afterLines="0"/>
        <w:ind w:firstLine="4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22"/>
          <w:szCs w:val="2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填写说明：1、本表由市级卫生健康中医药管理部门填写后，提交纸质版（盖单位公章）和可编辑电子版（excel版本)。2.请在每个单元格中填写相应信息，</w:t>
      </w:r>
      <w:r>
        <w:rPr>
          <w:rStyle w:val="5"/>
          <w:rFonts w:ascii="仿宋_GB2312" w:hAnsi="仿宋_GB2312" w:eastAsia="仿宋_GB2312" w:cs="仿宋_GB2312"/>
          <w:color w:val="auto"/>
          <w:lang w:val="en-US" w:eastAsia="zh-CN" w:bidi="ar"/>
        </w:rPr>
        <w:t>不得合并单元格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。3.“申报人类别”和“中医医术专长类别”请通过本表电子版下拉列表选择相应内容。4.本表信息将用于制作证书，请确保</w:t>
      </w: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姓名、性别、</w:t>
      </w:r>
      <w:r>
        <w:rPr>
          <w:rStyle w:val="5"/>
          <w:rFonts w:ascii="仿宋_GB2312" w:hAnsi="仿宋_GB2312" w:eastAsia="仿宋_GB2312" w:cs="仿宋_GB2312"/>
          <w:color w:val="auto"/>
          <w:lang w:val="en-US" w:eastAsia="zh-CN" w:bidi="ar"/>
        </w:rPr>
        <w:t>身份证号、申报专长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等信息的准确性。</w:t>
      </w:r>
    </w:p>
    <w:tbl>
      <w:tblPr>
        <w:tblStyle w:val="3"/>
        <w:tblW w:w="12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454"/>
        <w:gridCol w:w="577"/>
        <w:gridCol w:w="777"/>
        <w:gridCol w:w="555"/>
        <w:gridCol w:w="373"/>
        <w:gridCol w:w="463"/>
        <w:gridCol w:w="715"/>
        <w:gridCol w:w="900"/>
        <w:gridCol w:w="1110"/>
        <w:gridCol w:w="525"/>
        <w:gridCol w:w="765"/>
        <w:gridCol w:w="974"/>
        <w:gridCol w:w="547"/>
        <w:gridCol w:w="1145"/>
        <w:gridCol w:w="700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所在地市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所在县（区）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申报人类别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申报的中医医术专长</w:t>
            </w:r>
          </w:p>
        </w:tc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（师承学习人员填写）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推荐医师1信息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推荐医师2信息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类别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中医药技术方法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治疗的疾病名称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主要执业机构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主要执业机构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主要执业机构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湛江市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徐闻县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杨仕剂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内服方药类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参苓白术猪骨散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慢性腹泻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符华儒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徐闻县迈陈新地管区符华儒中医诊所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沈开胡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徐闻县徐城沈开胡中医诊所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湛江市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徐闻县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梁晓娟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内服方药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为主，外治技术为辅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使用内服方药利咽解毒汤+外用海盐点涂患处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治疗急乳蛾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吴世梁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徐闻徐城吴世梁中医诊所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李关镇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湛江赤坎大众中医医院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湛江市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徐闻县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曹彩华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内服方药类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内服方药五灵脂散加味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治疗痛经病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符华儒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徐闻县迈陈新地管区符华儒中医诊所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沈开胡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徐闻县徐城沈开胡中医诊所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湛江市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徐闻县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陈旭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内服方药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为主，外治技术为辅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使用内服方药联合针灸技术外治法治疗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不孕症、痹症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蔡柏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湛江市第一中医院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潘林聪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徐闻徐城潘林聪中医诊所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湛江市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徐闻县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王佐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外治技术类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整脊矫正技术治疗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因骨结构移位引起的痛症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杨梓华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徐闻县中医医院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吴鸿辉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湛江市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徐闻县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谭少芬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内服方药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为主，外治技术为辅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内服方药加药灸技术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治疗头疼痛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方贵丰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徐闻县徐城方贵丰中医诊所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黄国兴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徐闻县迈陈镇黄国兴中医诊所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湛江市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徐闻县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招世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内服方药类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内服方药象贝三七散加味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治疗胃脘痛病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李光荣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徐闻徐城理光荣中医诊所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陈康瑞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湛江市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徐闻县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招盛侨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内服方药类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内服方药鼻咽癌放疗后抗复发治疗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鼻咽癌放疗后抗复发治疗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黄国兴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徐闻县迈陈镇黄国兴中医诊所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李关镇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湛江赤坎大众中医医院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湛江市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徐闻县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李华文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</w:t>
            </w:r>
            <w:bookmarkStart w:id="0" w:name="_GoBack"/>
            <w:bookmarkEnd w:id="0"/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内服方药类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内服中药治疗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感冒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林国亮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徐闻县中医医院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王锡振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湛江市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徐闻县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黄友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外治技术为主，内服方药为辅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内服方药加熏洗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痔疮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曾利超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徐闻县徐城曾利超中医诊所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陈康瑞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湛江市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徐闻县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廖逸波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内服方药类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内服方药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胃脘痛病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秦卫国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徐闻县中医医院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鹏章鹏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徐闻西连镇卫生院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湛江市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方桂英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内外兼有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内服加外敷技术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面瘫病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李光荣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徐闻徐城李光荣中医诊所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朱剑辉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湛江赤坎大众中医医院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湛江市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杨愫宇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外治技术为主，内服方药为辅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经穴推拿加药膳治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痛风病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吴世才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徐闻县中医医院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韩转定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湛江市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黄业博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内服方药类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内服方药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痹症病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方贵丰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徐闻县徐城方贵丰中医诊所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曾利超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徐闻县徐城曾利超中医诊所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/>
                <w:sz w:val="22"/>
                <w:szCs w:val="22"/>
                <w:lang w:eastAsia="zh-CN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/>
                <w:sz w:val="22"/>
                <w:szCs w:val="22"/>
                <w:lang w:eastAsia="zh-CN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/>
                <w:sz w:val="22"/>
                <w:szCs w:val="22"/>
                <w:lang w:eastAsia="zh-CN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/>
                <w:sz w:val="22"/>
                <w:szCs w:val="22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/>
                <w:sz w:val="22"/>
                <w:szCs w:val="22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/>
                <w:sz w:val="22"/>
                <w:szCs w:val="22"/>
                <w:lang w:eastAsia="zh-CN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/>
                <w:sz w:val="22"/>
                <w:szCs w:val="22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Mjk2YjcyNmI5YTJlYjE2YWU3YjdhMjRhNDhlMjMifQ=="/>
  </w:docVars>
  <w:rsids>
    <w:rsidRoot w:val="7BBA75F8"/>
    <w:rsid w:val="02980DF4"/>
    <w:rsid w:val="08CA7A6D"/>
    <w:rsid w:val="38BA36A5"/>
    <w:rsid w:val="4AE07ED0"/>
    <w:rsid w:val="7A423C4A"/>
    <w:rsid w:val="7BBA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1274</Words>
  <Characters>1818</Characters>
  <Lines>0</Lines>
  <Paragraphs>0</Paragraphs>
  <TotalTime>0</TotalTime>
  <ScaleCrop>false</ScaleCrop>
  <LinksUpToDate>false</LinksUpToDate>
  <CharactersWithSpaces>1818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2024-05-22T08:54:00Z</dcterms:created>
  <dc:creator>信仰</dc:creator>
  <cp:lastModifiedBy>信仰</cp:lastModifiedBy>
  <cp:lastPrinted>2024-05-23T03:31:35Z</cp:lastPrinted>
  <dcterms:modified xsi:type="dcterms:W3CDTF">2024-05-23T03:36:17Z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71559BD42C8B4541880164D324CCD9AE_13</vt:lpwstr>
  </property>
</Properties>
</file>