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徐闻县统计局“三公”经费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bookmarkStart w:id="0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徐闻县统计局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0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1" w:name="PO_part3A3B1C1Amount1"/>
      <w:r>
        <w:rPr>
          <w:rFonts w:ascii="仿宋_GB2312" w:hAnsi="宋体" w:eastAsia="仿宋_GB2312" w:cs="宋体"/>
          <w:sz w:val="32"/>
          <w:szCs w:val="32"/>
        </w:rPr>
        <w:t>1.43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ascii="仿宋_GB2312" w:hAnsi="宋体" w:eastAsia="仿宋_GB2312" w:cs="宋体"/>
          <w:sz w:val="32"/>
          <w:szCs w:val="32"/>
        </w:rPr>
        <w:t>1.43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ascii="仿宋_GB2312" w:hAnsi="宋体" w:eastAsia="仿宋_GB2312" w:cs="宋体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0.12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7.5%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7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1" w:name="PO_part3A3B1C1qzAmount2"/>
      <w:r>
        <w:rPr>
          <w:rFonts w:ascii="仿宋_GB2312" w:hAnsi="宋体" w:eastAsia="仿宋_GB2312" w:cs="宋体"/>
          <w:sz w:val="32"/>
          <w:szCs w:val="32"/>
        </w:rPr>
        <w:t>1.3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2"/>
      <w:r>
        <w:rPr>
          <w:rFonts w:ascii="仿宋_GB2312" w:hAnsi="宋体" w:eastAsia="仿宋_GB2312" w:cs="宋体"/>
          <w:sz w:val="32"/>
          <w:szCs w:val="32"/>
        </w:rPr>
        <w:t>1.3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2"/>
      <w:r>
        <w:rPr>
          <w:rFonts w:ascii="仿宋_GB2312" w:hAnsi="宋体" w:eastAsia="仿宋_GB2312" w:cs="宋体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0.01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0.9%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6" w:name="PO_part3A3B1C1qz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1" w:name="PO_part3A3B1C1qzAmount5"/>
      <w:r>
        <w:rPr>
          <w:rFonts w:ascii="仿宋_GB2312" w:hAnsi="宋体" w:eastAsia="仿宋_GB2312" w:cs="宋体"/>
          <w:sz w:val="32"/>
          <w:szCs w:val="32"/>
        </w:rPr>
        <w:t>1.3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2" w:name="PO_part3A3B1C1qzysAmount5"/>
      <w:r>
        <w:rPr>
          <w:rFonts w:ascii="仿宋_GB2312" w:hAnsi="宋体" w:eastAsia="仿宋_GB2312" w:cs="宋体"/>
          <w:sz w:val="32"/>
          <w:szCs w:val="32"/>
        </w:rPr>
        <w:t>1.3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5"/>
      <w:r>
        <w:rPr>
          <w:rFonts w:ascii="仿宋_GB2312" w:hAnsi="宋体" w:eastAsia="仿宋_GB2312" w:cs="宋体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0.01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0.9%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6" w:name="PO_part3A3B1C1qzAmount3"/>
      <w:r>
        <w:rPr>
          <w:rFonts w:ascii="仿宋_GB2312" w:hAnsi="宋体" w:eastAsia="仿宋_GB2312" w:cs="宋体"/>
          <w:sz w:val="32"/>
          <w:szCs w:val="32"/>
        </w:rPr>
        <w:t>0.12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7" w:name="PO_part3A3B1C1qzysAmount3"/>
      <w:r>
        <w:rPr>
          <w:rFonts w:ascii="仿宋_GB2312" w:hAnsi="宋体" w:eastAsia="仿宋_GB2312" w:cs="宋体"/>
          <w:sz w:val="32"/>
          <w:szCs w:val="32"/>
        </w:rPr>
        <w:t>0.12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8" w:name="PO_part3A3B1C1qzPercent3"/>
      <w:r>
        <w:rPr>
          <w:rFonts w:ascii="仿宋_GB2312" w:hAnsi="宋体" w:eastAsia="仿宋_GB2312" w:cs="宋体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9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0.13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0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50.9%。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bookmarkStart w:id="31" w:name="PO_part3A3B1C1Year1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2" w:name="PO_part3A3B1C1Diff1"/>
      <w:r>
        <w:rPr>
          <w:rFonts w:hint="eastAsia" w:ascii="仿宋_GB2312" w:hAnsi="宋体" w:eastAsia="仿宋_GB2312" w:cs="宋体"/>
          <w:sz w:val="32"/>
          <w:szCs w:val="32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3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按</w:t>
      </w:r>
      <w:r>
        <w:rPr>
          <w:rFonts w:hint="eastAsia" w:ascii="仿宋_GB2312" w:hAnsi="宋体" w:eastAsia="仿宋_GB2312" w:cs="宋体"/>
          <w:sz w:val="32"/>
          <w:szCs w:val="32"/>
        </w:rPr>
        <w:t>预算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执行。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bookmarkStart w:id="34" w:name="PO_part3A3B1C1Year2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5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6" w:name="PO_part3A3B1C1DiffReason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厉行节约机制。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bookmarkStart w:id="37" w:name="PO_part3A3B2Year1"/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8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9" w:name="PO_part3A3B2Amount2"/>
      <w:r>
        <w:rPr>
          <w:rFonts w:ascii="仿宋_GB2312" w:hAnsi="宋体" w:eastAsia="仿宋_GB2312" w:cs="宋体"/>
          <w:sz w:val="32"/>
          <w:szCs w:val="32"/>
        </w:rPr>
        <w:t>1.3万元，占91.4%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0" w:name="PO_part3A3B2Amount3"/>
      <w:r>
        <w:rPr>
          <w:rFonts w:ascii="仿宋_GB2312" w:hAnsi="宋体" w:eastAsia="仿宋_GB2312" w:cs="宋体"/>
          <w:sz w:val="32"/>
          <w:szCs w:val="32"/>
        </w:rPr>
        <w:t>0.12万元，占8.6%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41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2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3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4" w:name="PO_part3A3B2C1D1Meeting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5" w:name="PO_part3A3B2C2Amount1"/>
      <w:r>
        <w:rPr>
          <w:rFonts w:ascii="仿宋_GB2312" w:hAnsi="宋体" w:eastAsia="仿宋_GB2312" w:cs="宋体"/>
          <w:sz w:val="32"/>
          <w:szCs w:val="32"/>
        </w:rPr>
        <w:t>1.3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6" w:name="PO_part3A3B2C2D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7" w:name="PO_part3A3B2C2D1Car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8" w:name="PO_part3A3B2C2D2Amount1"/>
      <w:r>
        <w:rPr>
          <w:rFonts w:ascii="仿宋_GB2312" w:hAnsi="宋体" w:eastAsia="仿宋_GB2312" w:cs="宋体"/>
          <w:sz w:val="32"/>
          <w:szCs w:val="32"/>
        </w:rPr>
        <w:t>1.3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49" w:name="PO_part3A3B2C2D2CarCount1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50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日常公务用车。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51" w:name="PO_part3A3B2C3Amount1"/>
      <w:r>
        <w:rPr>
          <w:rFonts w:ascii="仿宋_GB2312" w:hAnsi="宋体" w:eastAsia="仿宋_GB2312" w:cs="宋体"/>
          <w:sz w:val="32"/>
          <w:szCs w:val="32"/>
        </w:rPr>
        <w:t>0.12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1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52" w:name="PO_part3A3B2C3Detail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市局下来进行统计数据质量核查公务接待支出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53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4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4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5" w:name="PO_part3A3B2C3GnjdCount1"/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5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6" w:name="PO_part3A3B2C3GnjdManCount1"/>
      <w:r>
        <w:rPr>
          <w:rFonts w:ascii="仿宋_GB2312" w:hAnsi="宋体" w:eastAsia="仿宋_GB2312" w:cs="宋体"/>
          <w:sz w:val="32"/>
          <w:szCs w:val="32"/>
        </w:rPr>
        <w:t>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6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7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市局下来进行统计数据质量核查公务接待支出。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7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58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 </w:t>
            </w:r>
            <w:bookmarkEnd w:id="58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59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徐闻县统计局 </w:t>
            </w:r>
            <w:bookmarkEnd w:id="59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1.43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1.30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1.30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0.12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1.43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1.30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1.30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0.12</w:t>
            </w:r>
          </w:p>
        </w:tc>
      </w:tr>
    </w:tbl>
    <w:p>
      <w:pPr>
        <w:jc w:val="both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60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60" w:name="_GoBack"/>
      <w:bookmarkEnd w:id="6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Yzg0MmI5YmY3YTRjZjJlOTVkMmE4MTdmNDkyNGIifQ=="/>
  </w:docVars>
  <w:rsids>
    <w:rsidRoot w:val="55CE2137"/>
    <w:rsid w:val="55C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2023-10-12T00:59:00Z</dcterms:created>
  <dc:creator>Jude</dc:creator>
  <cp:lastModifiedBy>Jude</cp:lastModifiedBy>
  <dcterms:modified xsi:type="dcterms:W3CDTF">2023-10-12T01:00:59Z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96EB581A71CA43A485F072512E316511_11</vt:lpwstr>
  </property>
</Properties>
</file>