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sz w:val="36"/>
          <w:szCs w:val="36"/>
          <w:lang w:eastAsia="zh-CN"/>
        </w:rPr>
      </w:pPr>
      <w:bookmarkStart w:id="0" w:name="PO_part3A3B2Year1"/>
      <w:r>
        <w:rPr>
          <w:rFonts w:hint="eastAsia" w:ascii="仿宋_GB2312" w:hAnsi="宋体" w:eastAsia="仿宋_GB2312" w:cs="宋体"/>
          <w:b/>
          <w:sz w:val="36"/>
          <w:szCs w:val="36"/>
          <w:lang w:val="en-US" w:eastAsia="zh-CN"/>
        </w:rPr>
        <w:t>2021</w:t>
      </w:r>
      <w:r>
        <w:rPr>
          <w:rFonts w:hint="eastAsia" w:ascii="仿宋_GB2312" w:hAnsi="宋体" w:eastAsia="仿宋_GB2312" w:cs="宋体"/>
          <w:b/>
          <w:sz w:val="36"/>
          <w:szCs w:val="36"/>
        </w:rPr>
        <w:t>年度</w:t>
      </w:r>
      <w:r>
        <w:rPr>
          <w:rFonts w:hint="eastAsia" w:ascii="仿宋_GB2312" w:hAnsi="宋体" w:eastAsia="仿宋_GB2312" w:cs="宋体"/>
          <w:b/>
          <w:sz w:val="36"/>
          <w:szCs w:val="36"/>
          <w:lang w:eastAsia="zh-CN"/>
        </w:rPr>
        <w:t>徐闻县文化广电旅游体育局（汇总）</w:t>
      </w:r>
    </w:p>
    <w:p>
      <w:pPr>
        <w:jc w:val="center"/>
        <w:rPr>
          <w:rFonts w:hint="eastAsia" w:ascii="仿宋_GB2312" w:hAnsi="宋体" w:eastAsia="仿宋_GB2312" w:cs="宋体"/>
          <w:b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sz w:val="36"/>
          <w:szCs w:val="36"/>
        </w:rPr>
        <w:t>“三公”经费支出</w:t>
      </w:r>
      <w:r>
        <w:rPr>
          <w:rFonts w:hint="eastAsia" w:ascii="仿宋_GB2312" w:hAnsi="宋体" w:eastAsia="仿宋_GB2312" w:cs="宋体"/>
          <w:b/>
          <w:sz w:val="36"/>
          <w:szCs w:val="36"/>
          <w:lang w:eastAsia="zh-CN"/>
        </w:rPr>
        <w:t>情况公开</w:t>
      </w:r>
    </w:p>
    <w:p>
      <w:pPr>
        <w:rPr>
          <w:rFonts w:ascii="仿宋_GB2312" w:hAnsi="宋体" w:eastAsia="仿宋_GB2312" w:cs="宋体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0"/>
      <w:r>
        <w:rPr>
          <w:rFonts w:hint="eastAsia" w:ascii="仿宋_GB2312" w:hAnsi="宋体" w:eastAsia="仿宋_GB2312" w:cs="宋体"/>
          <w:sz w:val="32"/>
          <w:szCs w:val="32"/>
        </w:rPr>
        <w:t>年“三公”经费财政拨款支出决算中，因公出国（境）费</w:t>
      </w:r>
      <w:bookmarkStart w:id="1" w:name="PO_part3A3B2Amount1"/>
      <w:r>
        <w:rPr>
          <w:rFonts w:ascii="仿宋_GB2312" w:hAnsi="宋体" w:eastAsia="仿宋_GB2312" w:cs="宋体"/>
          <w:sz w:val="32"/>
          <w:szCs w:val="32"/>
        </w:rPr>
        <w:t>0万元，占0.0%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</w:t>
      </w:r>
      <w:bookmarkStart w:id="2" w:name="PO_part3A3B2Amount2"/>
      <w:r>
        <w:rPr>
          <w:rFonts w:ascii="仿宋_GB2312" w:hAnsi="宋体" w:eastAsia="仿宋_GB2312" w:cs="宋体"/>
          <w:sz w:val="32"/>
          <w:szCs w:val="32"/>
        </w:rPr>
        <w:t>3万元，占96.0%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3" w:name="PO_part3A3B2Amount3"/>
      <w:r>
        <w:rPr>
          <w:rFonts w:ascii="仿宋_GB2312" w:hAnsi="宋体" w:eastAsia="仿宋_GB2312" w:cs="宋体"/>
          <w:sz w:val="32"/>
          <w:szCs w:val="32"/>
        </w:rPr>
        <w:t>0.13万元，占4.0%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</w:t>
      </w:r>
      <w:bookmarkStart w:id="21" w:name="_GoBack"/>
      <w:bookmarkEnd w:id="21"/>
      <w:r>
        <w:rPr>
          <w:rFonts w:hint="eastAsia" w:ascii="仿宋_GB2312" w:hAnsi="宋体" w:eastAsia="仿宋_GB2312" w:cs="宋体"/>
          <w:sz w:val="32"/>
          <w:szCs w:val="32"/>
        </w:rPr>
        <w:t>境）费支出</w:t>
      </w:r>
      <w:bookmarkStart w:id="4" w:name="PO_part3A3B2C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万元。全年使用财政拨款安排出国（境）团组</w:t>
      </w:r>
      <w:bookmarkStart w:id="5" w:name="PO_part3A3B2C1Jgcg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6" w:name="PO_part3A3B2C1JgcgMan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人次</w:t>
      </w:r>
      <w:bookmarkStart w:id="7" w:name="PO_part3A3B2C1D1Meeting1"/>
      <w:r>
        <w:rPr>
          <w:rFonts w:hint="eastAsia" w:ascii="仿宋_GB2312" w:hAnsi="宋体" w:eastAsia="仿宋_GB2312" w:cs="宋体"/>
          <w:sz w:val="32"/>
          <w:szCs w:val="32"/>
        </w:rPr>
        <w:t>。开支内容包括：（1）参加会议支出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万元；（2）出国谈判、工作磋商支出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万元；（3）境外业务培训及考察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万元。 </w:t>
      </w:r>
      <w:bookmarkEnd w:id="7"/>
    </w:p>
    <w:p>
      <w:pPr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8" w:name="PO_part3A3B2C2Amount1"/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9" w:name="PO_part3A3B2C2D1Am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万元，公务用车购置数</w:t>
      </w:r>
      <w:bookmarkStart w:id="10" w:name="PO_part3A3B2C2D1Car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辆。公务用车运行及维护支出</w:t>
      </w:r>
      <w:bookmarkStart w:id="11" w:name="PO_part3A3B2C2D2Amount1"/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万元，公务用车保有量为</w:t>
      </w:r>
      <w:bookmarkStart w:id="12" w:name="PO_part3A3B2C2D2CarCount1"/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13" w:name="PO_part3A3B2C2D2Use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公务出差及文化旅游市场执法。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13"/>
    </w:p>
    <w:p>
      <w:pPr>
        <w:ind w:firstLine="640" w:firstLineChars="200"/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14" w:name="PO_part3A3B2C3Amount1"/>
      <w:r>
        <w:rPr>
          <w:rFonts w:ascii="仿宋_GB2312" w:hAnsi="宋体" w:eastAsia="仿宋_GB2312" w:cs="宋体"/>
          <w:sz w:val="32"/>
          <w:szCs w:val="32"/>
        </w:rPr>
        <w:t>0.13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15" w:name="PO_part3A3B2C3Detail1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接待上级检查组对我局及下属单位各项工作的检查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，共接待国外、境外来访团组</w:t>
      </w:r>
      <w:bookmarkStart w:id="16" w:name="PO_part3A3B2C3Lfzt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6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17" w:name="PO_part3A3B2C3LfwbCount1"/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18" w:name="PO_part3A3B2C3GnjdCount1"/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19" w:name="PO_part3A3B2C3GnjdManCount1"/>
      <w:r>
        <w:rPr>
          <w:rFonts w:ascii="仿宋_GB2312" w:hAnsi="宋体" w:eastAsia="仿宋_GB2312" w:cs="宋体"/>
          <w:sz w:val="32"/>
          <w:szCs w:val="32"/>
        </w:rPr>
        <w:t>20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人。</w:t>
      </w:r>
      <w:bookmarkStart w:id="20" w:name="PO_part3A3B2C3GnjdInclude1"/>
      <w:r>
        <w:rPr>
          <w:rFonts w:hint="eastAsia" w:ascii="仿宋_GB2312" w:hAnsi="宋体" w:eastAsia="仿宋_GB2312" w:cs="宋体"/>
          <w:sz w:val="32"/>
          <w:szCs w:val="32"/>
        </w:rPr>
        <w:t>主要包括主要包括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接待省市县对应单位文化旅游交流活动、调研、考察等人员。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zkxZjk5NDc5ODAyNjU5NGI0ZGFlZDc4NjljNWEifQ=="/>
  </w:docVars>
  <w:rsids>
    <w:rsidRoot w:val="694621E7"/>
    <w:rsid w:val="6946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tense Quote"/>
    <w:basedOn w:val="1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428</Characters>
  <Lines>0</Lines>
  <Paragraphs>0</Paragraphs>
  <TotalTime>23</TotalTime>
  <ScaleCrop>false</ScaleCrop>
  <LinksUpToDate>false</LinksUpToDate>
  <CharactersWithSpaces>449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2022-10-18T08:51:00Z</dcterms:created>
  <dc:creator>MI</dc:creator>
  <cp:lastModifiedBy>MI</cp:lastModifiedBy>
  <dcterms:modified xsi:type="dcterms:W3CDTF">2022-10-18T09:18:00Z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3D31AE27DD864B49ABCD2898D5A65750</vt:lpwstr>
  </property>
</Properties>
</file>